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9D35B5" w:rsidP="00E82EA3">
            <w:pPr>
              <w:spacing w:before="60" w:after="60" w:line="240" w:lineRule="auto"/>
              <w:ind w:left="397" w:hanging="397"/>
              <w:rPr>
                <w:rFonts w:ascii="Arial" w:hAnsi="Arial" w:cs="Arial"/>
                <w:b/>
                <w:sz w:val="20"/>
                <w:szCs w:val="20"/>
                <w:lang w:val="en-GB"/>
              </w:rPr>
            </w:pPr>
            <w:r w:rsidRPr="009D35B5">
              <w:rPr>
                <w:rFonts w:ascii="Arial" w:hAnsi="Arial" w:cs="Arial"/>
                <w:b/>
                <w:sz w:val="20"/>
                <w:szCs w:val="20"/>
                <w:lang w:val="en-GB"/>
              </w:rPr>
              <w:t>Time series and panel data analysis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9D35B5" w:rsidP="00E82EA3">
            <w:pPr>
              <w:spacing w:after="0" w:line="240" w:lineRule="auto"/>
              <w:rPr>
                <w:rFonts w:ascii="Arial" w:hAnsi="Arial" w:cs="Arial"/>
                <w:sz w:val="20"/>
                <w:szCs w:val="20"/>
                <w:lang w:val="en-GB"/>
              </w:rPr>
            </w:pPr>
            <w:r w:rsidRPr="009D35B5">
              <w:rPr>
                <w:rFonts w:ascii="Arial" w:hAnsi="Arial" w:cs="Arial"/>
                <w:sz w:val="20"/>
                <w:szCs w:val="20"/>
                <w:lang w:val="en-GB"/>
              </w:rPr>
              <w:t>EUAD01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9D35B5"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9D35B5" w:rsidRPr="009D35B5" w:rsidRDefault="009D35B5" w:rsidP="009D35B5">
            <w:pPr>
              <w:spacing w:after="0" w:line="240" w:lineRule="auto"/>
              <w:rPr>
                <w:rFonts w:ascii="Arial" w:hAnsi="Arial" w:cs="Arial"/>
                <w:sz w:val="20"/>
                <w:szCs w:val="20"/>
                <w:lang w:val="en-GB"/>
              </w:rPr>
            </w:pPr>
            <w:proofErr w:type="spellStart"/>
            <w:r w:rsidRPr="009D35B5">
              <w:rPr>
                <w:rFonts w:ascii="Arial" w:hAnsi="Arial" w:cs="Arial"/>
                <w:sz w:val="20"/>
                <w:szCs w:val="20"/>
                <w:lang w:val="en-GB"/>
              </w:rPr>
              <w:t>Izv.prof.dr</w:t>
            </w:r>
            <w:proofErr w:type="spellEnd"/>
            <w:r w:rsidRPr="009D35B5">
              <w:rPr>
                <w:rFonts w:ascii="Arial" w:hAnsi="Arial" w:cs="Arial"/>
                <w:sz w:val="20"/>
                <w:szCs w:val="20"/>
                <w:lang w:val="en-GB"/>
              </w:rPr>
              <w:t xml:space="preserve">. sc. Josip </w:t>
            </w:r>
            <w:proofErr w:type="spellStart"/>
            <w:r w:rsidRPr="009D35B5">
              <w:rPr>
                <w:rFonts w:ascii="Arial" w:hAnsi="Arial" w:cs="Arial"/>
                <w:sz w:val="20"/>
                <w:szCs w:val="20"/>
                <w:lang w:val="en-GB"/>
              </w:rPr>
              <w:t>Arnerić</w:t>
            </w:r>
            <w:proofErr w:type="spellEnd"/>
          </w:p>
          <w:p w:rsidR="007868FB" w:rsidRPr="00C8401B" w:rsidRDefault="009D35B5" w:rsidP="009D35B5">
            <w:pPr>
              <w:spacing w:after="0" w:line="240" w:lineRule="auto"/>
              <w:rPr>
                <w:rFonts w:ascii="Arial" w:hAnsi="Arial" w:cs="Arial"/>
                <w:sz w:val="20"/>
                <w:szCs w:val="20"/>
                <w:lang w:val="en-GB"/>
              </w:rPr>
            </w:pPr>
            <w:r w:rsidRPr="009D35B5">
              <w:rPr>
                <w:rFonts w:ascii="Arial" w:hAnsi="Arial" w:cs="Arial"/>
                <w:sz w:val="20"/>
                <w:szCs w:val="20"/>
                <w:lang w:val="en-GB"/>
              </w:rPr>
              <w:t xml:space="preserve">Doc. dr. sc. Blanka </w:t>
            </w:r>
            <w:proofErr w:type="spellStart"/>
            <w:r w:rsidRPr="009D35B5">
              <w:rPr>
                <w:rFonts w:ascii="Arial" w:hAnsi="Arial" w:cs="Arial"/>
                <w:sz w:val="20"/>
                <w:szCs w:val="20"/>
                <w:lang w:val="en-GB"/>
              </w:rPr>
              <w:t>Škrabić</w:t>
            </w:r>
            <w:proofErr w:type="spellEnd"/>
            <w:r w:rsidRPr="009D35B5">
              <w:rPr>
                <w:rFonts w:ascii="Arial" w:hAnsi="Arial" w:cs="Arial"/>
                <w:sz w:val="20"/>
                <w:szCs w:val="20"/>
                <w:lang w:val="en-GB"/>
              </w:rPr>
              <w:t xml:space="preserve"> </w:t>
            </w:r>
            <w:proofErr w:type="spellStart"/>
            <w:r w:rsidRPr="009D35B5">
              <w:rPr>
                <w:rFonts w:ascii="Arial" w:hAnsi="Arial" w:cs="Arial"/>
                <w:sz w:val="20"/>
                <w:szCs w:val="20"/>
                <w:lang w:val="en-GB"/>
              </w:rPr>
              <w:t>Perić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9D35B5"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9D35B5" w:rsidP="00E82EA3">
            <w:pPr>
              <w:spacing w:after="0" w:line="240" w:lineRule="auto"/>
              <w:rPr>
                <w:rFonts w:ascii="Arial" w:hAnsi="Arial" w:cs="Arial"/>
                <w:sz w:val="20"/>
                <w:szCs w:val="20"/>
                <w:lang w:val="en-GB"/>
              </w:rPr>
            </w:pPr>
            <w:r>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9D35B5"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9D35B5"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9D35B5" w:rsidP="00E82EA3">
            <w:pPr>
              <w:spacing w:after="0" w:line="240" w:lineRule="auto"/>
              <w:rPr>
                <w:rFonts w:ascii="Arial" w:hAnsi="Arial" w:cs="Arial"/>
                <w:sz w:val="20"/>
                <w:szCs w:val="20"/>
                <w:lang w:val="en-GB"/>
              </w:rPr>
            </w:pPr>
            <w:r>
              <w:rPr>
                <w:rFonts w:ascii="Arial" w:hAnsi="Arial" w:cs="Arial"/>
                <w:sz w:val="20"/>
                <w:szCs w:val="20"/>
                <w:lang w:val="en-GB"/>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9D35B5" w:rsidP="00E82EA3">
            <w:pPr>
              <w:spacing w:after="0" w:line="240" w:lineRule="auto"/>
              <w:jc w:val="center"/>
              <w:rPr>
                <w:rFonts w:ascii="Arial" w:hAnsi="Arial" w:cs="Arial"/>
                <w:sz w:val="20"/>
                <w:szCs w:val="20"/>
                <w:lang w:val="en-GB"/>
              </w:rPr>
            </w:pPr>
            <w:r>
              <w:rPr>
                <w:rFonts w:ascii="Arial" w:hAnsi="Arial" w:cs="Arial"/>
                <w:sz w:val="20"/>
                <w:szCs w:val="20"/>
                <w:lang w:val="en-GB"/>
              </w:rPr>
              <w:t>10%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F0416" w:rsidRPr="00746D5F" w:rsidRDefault="00AF0416" w:rsidP="00E82EA3">
            <w:pPr>
              <w:tabs>
                <w:tab w:val="left" w:pos="2820"/>
              </w:tabs>
              <w:spacing w:after="0"/>
              <w:rPr>
                <w:rFonts w:ascii="Arial" w:hAnsi="Arial" w:cs="Arial"/>
                <w:color w:val="FF0000"/>
                <w:sz w:val="20"/>
                <w:szCs w:val="20"/>
                <w:lang w:val="en-GB"/>
              </w:rPr>
            </w:pPr>
            <w:r w:rsidRPr="00746D5F">
              <w:rPr>
                <w:rFonts w:ascii="Arial" w:hAnsi="Arial" w:cs="Arial"/>
                <w:color w:val="FF0000"/>
                <w:sz w:val="20"/>
                <w:szCs w:val="20"/>
                <w:lang w:val="en-GB"/>
              </w:rPr>
              <w:t xml:space="preserve">Main aim is achieve the knowledge and the skills for understanding and performing usually used econometrics methods in time series and panel data analysis. </w:t>
            </w:r>
          </w:p>
          <w:p w:rsidR="007868FB" w:rsidRPr="00C8401B" w:rsidRDefault="00AF0416" w:rsidP="00E82EA3">
            <w:pPr>
              <w:tabs>
                <w:tab w:val="left" w:pos="2820"/>
              </w:tabs>
              <w:spacing w:after="0"/>
              <w:rPr>
                <w:rFonts w:ascii="Arial" w:hAnsi="Arial" w:cs="Arial"/>
                <w:sz w:val="20"/>
                <w:szCs w:val="20"/>
                <w:lang w:val="en-GB"/>
              </w:rPr>
            </w:pPr>
            <w:r w:rsidRPr="00746D5F">
              <w:rPr>
                <w:rFonts w:ascii="Arial" w:hAnsi="Arial" w:cs="Arial"/>
                <w:color w:val="FF0000"/>
                <w:sz w:val="20"/>
                <w:szCs w:val="20"/>
                <w:lang w:val="en-GB"/>
              </w:rPr>
              <w:t>– level</w:t>
            </w:r>
            <w:r w:rsidR="009D35B5" w:rsidRPr="00746D5F">
              <w:rPr>
                <w:rFonts w:ascii="Arial" w:hAnsi="Arial" w:cs="Arial"/>
                <w:color w:val="FF0000"/>
                <w:sz w:val="20"/>
                <w:szCs w:val="20"/>
                <w:lang w:val="en-GB"/>
              </w:rPr>
              <w:t xml:space="preserve"> 6/7</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9D35B5" w:rsidP="0069008F">
            <w:pPr>
              <w:tabs>
                <w:tab w:val="left" w:pos="2820"/>
              </w:tabs>
              <w:spacing w:after="0"/>
              <w:rPr>
                <w:rFonts w:ascii="Arial" w:hAnsi="Arial" w:cs="Arial"/>
                <w:sz w:val="20"/>
                <w:szCs w:val="20"/>
                <w:lang w:val="en-GB"/>
              </w:rPr>
            </w:pPr>
            <w:r>
              <w:rPr>
                <w:rFonts w:ascii="Arial" w:hAnsi="Arial" w:cs="Arial"/>
                <w:sz w:val="20"/>
                <w:szCs w:val="20"/>
                <w:lang w:val="en-GB"/>
              </w:rPr>
              <w:t>-</w:t>
            </w:r>
            <w:r w:rsidR="00070191">
              <w:t xml:space="preserve"> </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4C516D" w:rsidP="00E82EA3">
            <w:pPr>
              <w:tabs>
                <w:tab w:val="left" w:pos="2820"/>
              </w:tabs>
              <w:spacing w:after="0" w:line="240" w:lineRule="auto"/>
              <w:rPr>
                <w:rFonts w:ascii="Arial" w:hAnsi="Arial" w:cs="Arial"/>
                <w:color w:val="000000"/>
                <w:sz w:val="20"/>
                <w:szCs w:val="20"/>
                <w:lang w:val="en-GB"/>
              </w:rPr>
            </w:pPr>
            <w:r>
              <w:rPr>
                <w:rFonts w:ascii="Arial" w:hAnsi="Arial" w:cs="Arial"/>
                <w:color w:val="000000"/>
                <w:sz w:val="20"/>
                <w:szCs w:val="20"/>
                <w:lang w:val="en-GB"/>
              </w:rPr>
              <w:t>methods</w:t>
            </w:r>
          </w:p>
        </w:tc>
        <w:tc>
          <w:tcPr>
            <w:tcW w:w="7552" w:type="dxa"/>
            <w:gridSpan w:val="14"/>
            <w:tcBorders>
              <w:right w:val="single" w:sz="12" w:space="0" w:color="auto"/>
            </w:tcBorders>
            <w:tcMar>
              <w:left w:w="57" w:type="dxa"/>
              <w:right w:w="57" w:type="dxa"/>
            </w:tcMar>
          </w:tcPr>
          <w:p w:rsidR="009D35B5" w:rsidRPr="003F0203"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Main learning outcome</w:t>
            </w:r>
          </w:p>
          <w:p w:rsidR="009D35B5" w:rsidRPr="003F0203"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Create microeconomic and macroeconomic models and use adequate econometric models  ( time series and panel data) to estimate them– level</w:t>
            </w:r>
            <w:r w:rsidR="009D35B5" w:rsidRPr="003F0203">
              <w:rPr>
                <w:rFonts w:ascii="Arial" w:hAnsi="Arial" w:cs="Arial"/>
                <w:color w:val="FF0000"/>
                <w:sz w:val="20"/>
                <w:szCs w:val="20"/>
                <w:lang w:val="en-GB"/>
              </w:rPr>
              <w:t xml:space="preserve"> 6/7</w:t>
            </w:r>
          </w:p>
          <w:p w:rsidR="009D35B5" w:rsidRPr="003F0203" w:rsidRDefault="009D35B5" w:rsidP="009D35B5">
            <w:pPr>
              <w:tabs>
                <w:tab w:val="left" w:pos="2820"/>
              </w:tabs>
              <w:spacing w:after="0"/>
              <w:rPr>
                <w:rFonts w:ascii="Arial" w:hAnsi="Arial" w:cs="Arial"/>
                <w:color w:val="FF0000"/>
                <w:sz w:val="20"/>
                <w:szCs w:val="20"/>
                <w:lang w:val="en-GB"/>
              </w:rPr>
            </w:pPr>
          </w:p>
          <w:p w:rsidR="009D35B5" w:rsidRPr="003F0203"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Learning outcomes</w:t>
            </w:r>
            <w:r w:rsidR="009D35B5" w:rsidRPr="003F0203">
              <w:rPr>
                <w:rFonts w:ascii="Arial" w:hAnsi="Arial" w:cs="Arial"/>
                <w:color w:val="FF0000"/>
                <w:sz w:val="20"/>
                <w:szCs w:val="20"/>
                <w:lang w:val="en-GB"/>
              </w:rPr>
              <w:t>:</w:t>
            </w:r>
          </w:p>
          <w:p w:rsidR="009D35B5" w:rsidRPr="003F0203" w:rsidRDefault="006109AC"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1.Choose and differentiate methods for time series and panel data an</w:t>
            </w:r>
            <w:r w:rsidR="00CC3181">
              <w:rPr>
                <w:rFonts w:ascii="Arial" w:hAnsi="Arial" w:cs="Arial"/>
                <w:color w:val="FF0000"/>
                <w:sz w:val="20"/>
                <w:szCs w:val="20"/>
                <w:lang w:val="en-GB"/>
              </w:rPr>
              <w:t>a</w:t>
            </w:r>
            <w:r>
              <w:rPr>
                <w:rFonts w:ascii="Arial" w:hAnsi="Arial" w:cs="Arial"/>
                <w:color w:val="FF0000"/>
                <w:sz w:val="20"/>
                <w:szCs w:val="20"/>
                <w:lang w:val="en-GB"/>
              </w:rPr>
              <w:t>lysis</w:t>
            </w:r>
            <w:r w:rsidR="00CC3181">
              <w:rPr>
                <w:rFonts w:ascii="Arial" w:hAnsi="Arial" w:cs="Arial"/>
                <w:color w:val="FF0000"/>
                <w:sz w:val="20"/>
                <w:szCs w:val="20"/>
                <w:lang w:val="en-GB"/>
              </w:rPr>
              <w:t xml:space="preserve"> </w:t>
            </w:r>
            <w:r>
              <w:rPr>
                <w:rFonts w:ascii="Arial" w:hAnsi="Arial" w:cs="Arial"/>
                <w:color w:val="FF0000"/>
                <w:sz w:val="20"/>
                <w:szCs w:val="20"/>
                <w:lang w:val="en-GB"/>
              </w:rPr>
              <w:t>– level</w:t>
            </w:r>
            <w:r w:rsidR="009D35B5" w:rsidRPr="003F0203">
              <w:rPr>
                <w:rFonts w:ascii="Arial" w:hAnsi="Arial" w:cs="Arial"/>
                <w:color w:val="FF0000"/>
                <w:sz w:val="20"/>
                <w:szCs w:val="20"/>
                <w:lang w:val="en-GB"/>
              </w:rPr>
              <w:t xml:space="preserve"> 6</w:t>
            </w:r>
          </w:p>
          <w:p w:rsidR="009D35B5" w:rsidRPr="003F0203" w:rsidRDefault="009D35B5" w:rsidP="009D35B5">
            <w:pPr>
              <w:tabs>
                <w:tab w:val="left" w:pos="2820"/>
              </w:tabs>
              <w:spacing w:after="0"/>
              <w:rPr>
                <w:rFonts w:ascii="Arial" w:hAnsi="Arial" w:cs="Arial"/>
                <w:color w:val="FF0000"/>
                <w:sz w:val="20"/>
                <w:szCs w:val="20"/>
                <w:lang w:val="en-GB"/>
              </w:rPr>
            </w:pPr>
            <w:r w:rsidRPr="003F0203">
              <w:rPr>
                <w:rFonts w:ascii="Arial" w:hAnsi="Arial" w:cs="Arial"/>
                <w:color w:val="FF0000"/>
                <w:sz w:val="20"/>
                <w:szCs w:val="20"/>
                <w:lang w:val="en-GB"/>
              </w:rPr>
              <w:t>2.</w:t>
            </w:r>
            <w:r w:rsidR="004C516D">
              <w:rPr>
                <w:rFonts w:ascii="Arial" w:hAnsi="Arial" w:cs="Arial"/>
                <w:color w:val="FF0000"/>
                <w:sz w:val="20"/>
                <w:szCs w:val="20"/>
                <w:lang w:val="en-GB"/>
              </w:rPr>
              <w:t xml:space="preserve"> Compare properties of time series and panel data estimators</w:t>
            </w:r>
            <w:r w:rsidR="006109AC">
              <w:rPr>
                <w:rFonts w:ascii="Arial" w:hAnsi="Arial" w:cs="Arial"/>
                <w:color w:val="FF0000"/>
                <w:sz w:val="20"/>
                <w:szCs w:val="20"/>
                <w:lang w:val="en-GB"/>
              </w:rPr>
              <w:t xml:space="preserve">-level </w:t>
            </w:r>
            <w:r w:rsidRPr="003F0203">
              <w:rPr>
                <w:rFonts w:ascii="Arial" w:hAnsi="Arial" w:cs="Arial"/>
                <w:color w:val="FF0000"/>
                <w:sz w:val="20"/>
                <w:szCs w:val="20"/>
                <w:lang w:val="en-GB"/>
              </w:rPr>
              <w:t>7</w:t>
            </w:r>
          </w:p>
          <w:p w:rsidR="006109AC"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xml:space="preserve">3. </w:t>
            </w:r>
            <w:r w:rsidR="006109AC">
              <w:rPr>
                <w:rFonts w:ascii="Arial" w:hAnsi="Arial" w:cs="Arial"/>
                <w:color w:val="FF0000"/>
                <w:sz w:val="20"/>
                <w:szCs w:val="20"/>
                <w:lang w:val="en-GB"/>
              </w:rPr>
              <w:t xml:space="preserve">Argue </w:t>
            </w:r>
            <w:r w:rsidR="00CC3181">
              <w:rPr>
                <w:rFonts w:ascii="Arial" w:hAnsi="Arial" w:cs="Arial"/>
                <w:color w:val="FF0000"/>
                <w:sz w:val="20"/>
                <w:szCs w:val="20"/>
                <w:lang w:val="en-GB"/>
              </w:rPr>
              <w:t>properties of selected</w:t>
            </w:r>
            <w:r w:rsidR="006109AC">
              <w:rPr>
                <w:rFonts w:ascii="Arial" w:hAnsi="Arial" w:cs="Arial"/>
                <w:color w:val="FF0000"/>
                <w:sz w:val="20"/>
                <w:szCs w:val="20"/>
                <w:lang w:val="en-GB"/>
              </w:rPr>
              <w:t xml:space="preserve"> time</w:t>
            </w:r>
            <w:r w:rsidR="00CC3181">
              <w:rPr>
                <w:rFonts w:ascii="Arial" w:hAnsi="Arial" w:cs="Arial"/>
                <w:color w:val="FF0000"/>
                <w:sz w:val="20"/>
                <w:szCs w:val="20"/>
                <w:lang w:val="en-GB"/>
              </w:rPr>
              <w:t xml:space="preserve"> series or panel data estimator</w:t>
            </w:r>
          </w:p>
          <w:p w:rsidR="009D35B5" w:rsidRPr="003F0203" w:rsidRDefault="006109AC"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level</w:t>
            </w:r>
            <w:r w:rsidR="009D35B5" w:rsidRPr="003F0203">
              <w:rPr>
                <w:rFonts w:ascii="Arial" w:hAnsi="Arial" w:cs="Arial"/>
                <w:color w:val="FF0000"/>
                <w:sz w:val="20"/>
                <w:szCs w:val="20"/>
                <w:lang w:val="en-GB"/>
              </w:rPr>
              <w:t xml:space="preserve"> 7</w:t>
            </w:r>
          </w:p>
          <w:p w:rsidR="004C516D"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4. Estimate parameters of theoretical model by using adequate software</w:t>
            </w:r>
          </w:p>
          <w:p w:rsidR="009D35B5" w:rsidRPr="003F0203"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 level</w:t>
            </w:r>
            <w:r w:rsidR="009D35B5" w:rsidRPr="003F0203">
              <w:rPr>
                <w:rFonts w:ascii="Arial" w:hAnsi="Arial" w:cs="Arial"/>
                <w:color w:val="FF0000"/>
                <w:sz w:val="20"/>
                <w:szCs w:val="20"/>
                <w:lang w:val="en-GB"/>
              </w:rPr>
              <w:t xml:space="preserve"> 7</w:t>
            </w:r>
          </w:p>
          <w:p w:rsidR="009D35B5" w:rsidRPr="003F0203" w:rsidRDefault="004C516D" w:rsidP="009D35B5">
            <w:pPr>
              <w:tabs>
                <w:tab w:val="left" w:pos="2820"/>
              </w:tabs>
              <w:spacing w:after="0"/>
              <w:rPr>
                <w:rFonts w:ascii="Arial" w:hAnsi="Arial" w:cs="Arial"/>
                <w:color w:val="FF0000"/>
                <w:sz w:val="20"/>
                <w:szCs w:val="20"/>
                <w:lang w:val="en-GB"/>
              </w:rPr>
            </w:pPr>
            <w:r>
              <w:rPr>
                <w:rFonts w:ascii="Arial" w:hAnsi="Arial" w:cs="Arial"/>
                <w:color w:val="FF0000"/>
                <w:sz w:val="20"/>
                <w:szCs w:val="20"/>
                <w:lang w:val="en-GB"/>
              </w:rPr>
              <w:t>5.Evaluate and explain empirical results</w:t>
            </w:r>
            <w:r w:rsidR="006109AC">
              <w:rPr>
                <w:rFonts w:ascii="Arial" w:hAnsi="Arial" w:cs="Arial"/>
                <w:color w:val="FF0000"/>
                <w:sz w:val="20"/>
                <w:szCs w:val="20"/>
                <w:lang w:val="en-GB"/>
              </w:rPr>
              <w:t xml:space="preserve"> and perform diagnostics test</w:t>
            </w:r>
            <w:r>
              <w:rPr>
                <w:rFonts w:ascii="Arial" w:hAnsi="Arial" w:cs="Arial"/>
                <w:color w:val="FF0000"/>
                <w:sz w:val="20"/>
                <w:szCs w:val="20"/>
                <w:lang w:val="en-GB"/>
              </w:rPr>
              <w:t xml:space="preserve"> </w:t>
            </w:r>
            <w:r w:rsidR="009D35B5" w:rsidRPr="003F0203">
              <w:rPr>
                <w:rFonts w:ascii="Arial" w:hAnsi="Arial" w:cs="Arial"/>
                <w:color w:val="FF0000"/>
                <w:sz w:val="20"/>
                <w:szCs w:val="20"/>
                <w:lang w:val="en-GB"/>
              </w:rPr>
              <w:t xml:space="preserve">– </w:t>
            </w:r>
            <w:r>
              <w:rPr>
                <w:rFonts w:ascii="Arial" w:hAnsi="Arial" w:cs="Arial"/>
                <w:color w:val="FF0000"/>
                <w:sz w:val="20"/>
                <w:szCs w:val="20"/>
                <w:lang w:val="en-GB"/>
              </w:rPr>
              <w:t>level</w:t>
            </w:r>
            <w:r w:rsidR="009D35B5" w:rsidRPr="003F0203">
              <w:rPr>
                <w:rFonts w:ascii="Arial" w:hAnsi="Arial" w:cs="Arial"/>
                <w:color w:val="FF0000"/>
                <w:sz w:val="20"/>
                <w:szCs w:val="20"/>
                <w:lang w:val="en-GB"/>
              </w:rPr>
              <w:t xml:space="preserve"> 7</w:t>
            </w:r>
          </w:p>
          <w:p w:rsidR="007868FB" w:rsidRPr="004C516D" w:rsidRDefault="009D35B5" w:rsidP="004C516D">
            <w:pPr>
              <w:tabs>
                <w:tab w:val="left" w:pos="2820"/>
              </w:tabs>
              <w:spacing w:after="0"/>
              <w:rPr>
                <w:rFonts w:ascii="Arial" w:hAnsi="Arial" w:cs="Arial"/>
                <w:color w:val="FF0000"/>
                <w:sz w:val="20"/>
                <w:szCs w:val="20"/>
                <w:lang w:val="en-GB"/>
              </w:rPr>
            </w:pPr>
            <w:r w:rsidRPr="003F0203">
              <w:rPr>
                <w:rFonts w:ascii="Arial" w:hAnsi="Arial" w:cs="Arial"/>
                <w:color w:val="FF0000"/>
                <w:sz w:val="20"/>
                <w:szCs w:val="20"/>
                <w:lang w:val="en-GB"/>
              </w:rPr>
              <w:t>6.</w:t>
            </w:r>
            <w:r w:rsidR="00CC3181">
              <w:rPr>
                <w:rFonts w:ascii="Arial" w:hAnsi="Arial" w:cs="Arial"/>
                <w:color w:val="FF0000"/>
                <w:sz w:val="20"/>
                <w:szCs w:val="20"/>
                <w:lang w:val="en-GB"/>
              </w:rPr>
              <w:t xml:space="preserve"> Forecast</w:t>
            </w:r>
            <w:r w:rsidR="004C516D">
              <w:rPr>
                <w:rFonts w:ascii="Arial" w:hAnsi="Arial" w:cs="Arial"/>
                <w:color w:val="FF0000"/>
                <w:sz w:val="20"/>
                <w:szCs w:val="20"/>
                <w:lang w:val="en-GB"/>
              </w:rPr>
              <w:t xml:space="preserve"> values of variable in the future</w:t>
            </w:r>
            <w:r w:rsidR="006109AC">
              <w:rPr>
                <w:rFonts w:ascii="Arial" w:hAnsi="Arial" w:cs="Arial"/>
                <w:color w:val="FF0000"/>
                <w:sz w:val="20"/>
                <w:szCs w:val="20"/>
                <w:lang w:val="en-GB"/>
              </w:rPr>
              <w:t xml:space="preserve"> periods</w:t>
            </w:r>
            <w:r w:rsidRPr="003F0203">
              <w:rPr>
                <w:rFonts w:ascii="Arial" w:hAnsi="Arial" w:cs="Arial"/>
                <w:color w:val="FF0000"/>
                <w:sz w:val="20"/>
                <w:szCs w:val="20"/>
                <w:lang w:val="en-GB"/>
              </w:rPr>
              <w:tab/>
            </w:r>
            <w:r w:rsidRPr="006109AC">
              <w:rPr>
                <w:rFonts w:ascii="Arial" w:hAnsi="Arial" w:cs="Arial"/>
                <w:color w:val="FF0000"/>
                <w:sz w:val="20"/>
                <w:szCs w:val="20"/>
                <w:lang w:val="en-GB"/>
              </w:rPr>
              <w:t xml:space="preserve">– </w:t>
            </w:r>
            <w:r w:rsidR="004C516D" w:rsidRPr="006109AC">
              <w:rPr>
                <w:rFonts w:ascii="Arial" w:hAnsi="Arial" w:cs="Arial"/>
                <w:color w:val="FF0000"/>
                <w:sz w:val="20"/>
                <w:szCs w:val="20"/>
                <w:lang w:val="en-GB"/>
              </w:rPr>
              <w:t>level</w:t>
            </w:r>
            <w:r w:rsidRPr="006109AC">
              <w:rPr>
                <w:rFonts w:ascii="Arial" w:hAnsi="Arial" w:cs="Arial"/>
                <w:color w:val="FF0000"/>
                <w:sz w:val="20"/>
                <w:szCs w:val="20"/>
                <w:lang w:val="en-GB"/>
              </w:rPr>
              <w:t xml:space="preserve"> 7</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600" w:type="dxa"/>
              <w:tblLayout w:type="fixed"/>
              <w:tblLook w:val="04A0"/>
            </w:tblPr>
            <w:tblGrid>
              <w:gridCol w:w="640"/>
              <w:gridCol w:w="3000"/>
              <w:gridCol w:w="620"/>
              <w:gridCol w:w="2620"/>
              <w:gridCol w:w="720"/>
            </w:tblGrid>
            <w:tr w:rsidR="009D35B5" w:rsidRPr="009D35B5" w:rsidTr="009D35B5">
              <w:trPr>
                <w:trHeight w:val="300"/>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Week</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Lectures</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Exercises:</w:t>
                  </w:r>
                </w:p>
              </w:tc>
            </w:tr>
            <w:tr w:rsidR="009D35B5" w:rsidRPr="009D35B5" w:rsidTr="009D35B5">
              <w:trPr>
                <w:trHeight w:val="300"/>
              </w:trPr>
              <w:tc>
                <w:tcPr>
                  <w:tcW w:w="640" w:type="dxa"/>
                  <w:vMerge/>
                  <w:tcBorders>
                    <w:top w:val="single" w:sz="4" w:space="0" w:color="auto"/>
                    <w:left w:val="single" w:sz="4" w:space="0" w:color="auto"/>
                    <w:bottom w:val="single" w:sz="4" w:space="0" w:color="auto"/>
                    <w:right w:val="single" w:sz="4" w:space="0" w:color="auto"/>
                  </w:tcBorders>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Topic</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Hours </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Topic</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Hours </w:t>
                  </w:r>
                </w:p>
              </w:tc>
            </w:tr>
            <w:tr w:rsidR="009D35B5" w:rsidRPr="009D35B5" w:rsidTr="009D35B5">
              <w:trPr>
                <w:cantSplit/>
                <w:trHeight w:val="93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Time series decomposition and smoothing techniques Data filtering</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right"/>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Time series decomposition and smoothing techniques Data filtering</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right"/>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15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Linear models of stationary time series (interest rates, stock prices and indices, exchange </w:t>
                  </w:r>
                  <w:proofErr w:type="gramStart"/>
                  <w:r w:rsidRPr="009D35B5">
                    <w:rPr>
                      <w:rFonts w:ascii="Times New Roman" w:hAnsi="Times New Roman"/>
                      <w:color w:val="000000"/>
                      <w:sz w:val="20"/>
                      <w:szCs w:val="20"/>
                      <w:lang w:val="en-US" w:eastAsia="hr-HR"/>
                    </w:rPr>
                    <w:t>rates )</w:t>
                  </w:r>
                  <w:proofErr w:type="gramEnd"/>
                  <w:r w:rsidRPr="009D35B5">
                    <w:rPr>
                      <w:rFonts w:ascii="Times New Roman" w:hAnsi="Times New Roman"/>
                      <w:color w:val="000000"/>
                      <w:sz w:val="20"/>
                      <w:szCs w:val="20"/>
                      <w:lang w:val="en-US" w:eastAsia="hr-HR"/>
                    </w:rPr>
                    <w:t>. Autocorrelation function and autoregressive models. Moving average models.</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Linear models of stationary time series (interest rates, stock prices and indices, exchange </w:t>
                  </w:r>
                  <w:proofErr w:type="gramStart"/>
                  <w:r w:rsidRPr="009D35B5">
                    <w:rPr>
                      <w:rFonts w:ascii="Times New Roman" w:hAnsi="Times New Roman"/>
                      <w:color w:val="000000"/>
                      <w:sz w:val="20"/>
                      <w:szCs w:val="20"/>
                      <w:lang w:val="en-US" w:eastAsia="hr-HR"/>
                    </w:rPr>
                    <w:t>rates )</w:t>
                  </w:r>
                  <w:proofErr w:type="gramEnd"/>
                  <w:r w:rsidRPr="009D35B5">
                    <w:rPr>
                      <w:rFonts w:ascii="Times New Roman" w:hAnsi="Times New Roman"/>
                      <w:color w:val="000000"/>
                      <w:sz w:val="20"/>
                      <w:szCs w:val="20"/>
                      <w:lang w:val="en-US" w:eastAsia="hr-HR"/>
                    </w:rPr>
                    <w:t>. Autocorrelation function and autoregressive models. Moving average models.</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8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3</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ARMA models. Integrated ARMA models. Information criterions.</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ARMA models. Integrated ARMA models. Information criterions.</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4</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CC3181" w:rsidP="009D35B5">
                  <w:pPr>
                    <w:spacing w:after="0" w:line="240" w:lineRule="auto"/>
                    <w:rPr>
                      <w:rFonts w:ascii="Times New Roman" w:hAnsi="Times New Roman"/>
                      <w:color w:val="000000"/>
                      <w:sz w:val="20"/>
                      <w:szCs w:val="20"/>
                      <w:lang w:eastAsia="hr-HR"/>
                    </w:rPr>
                  </w:pPr>
                  <w:proofErr w:type="spellStart"/>
                  <w:r w:rsidRPr="009D35B5">
                    <w:rPr>
                      <w:rFonts w:ascii="Times New Roman" w:hAnsi="Times New Roman"/>
                      <w:color w:val="000000"/>
                      <w:sz w:val="20"/>
                      <w:szCs w:val="20"/>
                      <w:lang w:val="en-US" w:eastAsia="hr-HR"/>
                    </w:rPr>
                    <w:t>Nonstationary</w:t>
                  </w:r>
                  <w:proofErr w:type="spellEnd"/>
                  <w:r w:rsidR="009D35B5" w:rsidRPr="009D35B5">
                    <w:rPr>
                      <w:rFonts w:ascii="Times New Roman" w:hAnsi="Times New Roman"/>
                      <w:color w:val="000000"/>
                      <w:sz w:val="20"/>
                      <w:szCs w:val="20"/>
                      <w:lang w:val="en-US" w:eastAsia="hr-HR"/>
                    </w:rPr>
                    <w:t xml:space="preserve"> time series. Unit root test. Testing for stationary.</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CC3181" w:rsidP="009D35B5">
                  <w:pPr>
                    <w:spacing w:after="0" w:line="240" w:lineRule="auto"/>
                    <w:rPr>
                      <w:rFonts w:ascii="Times New Roman" w:hAnsi="Times New Roman"/>
                      <w:color w:val="000000"/>
                      <w:sz w:val="20"/>
                      <w:szCs w:val="20"/>
                      <w:lang w:eastAsia="hr-HR"/>
                    </w:rPr>
                  </w:pPr>
                  <w:proofErr w:type="spellStart"/>
                  <w:r w:rsidRPr="009D35B5">
                    <w:rPr>
                      <w:rFonts w:ascii="Times New Roman" w:hAnsi="Times New Roman"/>
                      <w:color w:val="000000"/>
                      <w:sz w:val="20"/>
                      <w:szCs w:val="20"/>
                      <w:lang w:val="en-US" w:eastAsia="hr-HR"/>
                    </w:rPr>
                    <w:t>Nonstationary</w:t>
                  </w:r>
                  <w:proofErr w:type="spellEnd"/>
                  <w:r w:rsidR="009D35B5" w:rsidRPr="009D35B5">
                    <w:rPr>
                      <w:rFonts w:ascii="Times New Roman" w:hAnsi="Times New Roman"/>
                      <w:color w:val="000000"/>
                      <w:sz w:val="20"/>
                      <w:szCs w:val="20"/>
                      <w:lang w:val="en-US" w:eastAsia="hr-HR"/>
                    </w:rPr>
                    <w:t xml:space="preserve"> time series. Unit root test. Testing for stationary.</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12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lastRenderedPageBreak/>
                    <w:t>5</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proofErr w:type="spellStart"/>
                  <w:r w:rsidRPr="009D35B5">
                    <w:rPr>
                      <w:rFonts w:ascii="Times New Roman" w:hAnsi="Times New Roman"/>
                      <w:color w:val="000000"/>
                      <w:sz w:val="20"/>
                      <w:szCs w:val="20"/>
                      <w:lang w:val="en-US" w:eastAsia="hr-HR"/>
                    </w:rPr>
                    <w:t>Cointegration</w:t>
                  </w:r>
                  <w:proofErr w:type="spellEnd"/>
                  <w:r w:rsidRPr="009D35B5">
                    <w:rPr>
                      <w:rFonts w:ascii="Times New Roman" w:hAnsi="Times New Roman"/>
                      <w:color w:val="000000"/>
                      <w:sz w:val="20"/>
                      <w:szCs w:val="20"/>
                      <w:lang w:val="en-US" w:eastAsia="hr-HR"/>
                    </w:rPr>
                    <w:t>. Granger-Engle approach. Error-correction model. Equilibrium. Long and short run equation.</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proofErr w:type="spellStart"/>
                  <w:r w:rsidRPr="009D35B5">
                    <w:rPr>
                      <w:rFonts w:ascii="Times New Roman" w:hAnsi="Times New Roman"/>
                      <w:color w:val="000000"/>
                      <w:sz w:val="20"/>
                      <w:szCs w:val="20"/>
                      <w:lang w:val="en-US" w:eastAsia="hr-HR"/>
                    </w:rPr>
                    <w:t>Cointegration</w:t>
                  </w:r>
                  <w:proofErr w:type="spellEnd"/>
                  <w:r w:rsidRPr="009D35B5">
                    <w:rPr>
                      <w:rFonts w:ascii="Times New Roman" w:hAnsi="Times New Roman"/>
                      <w:color w:val="000000"/>
                      <w:sz w:val="20"/>
                      <w:szCs w:val="20"/>
                      <w:lang w:val="en-US" w:eastAsia="hr-HR"/>
                    </w:rPr>
                    <w:t>. Granger-Engle approach. Error-correction model. Equilibrium. Long and short run equation.</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9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6</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Financial time series of high frequency. Volatility models. Symmetric GARCH models. </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Financial time series of high frequency. Volatility models. Symmetric GARCH models. </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7</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Asymmetric GARCH models. Volatility forecasting.</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Asymmetric GARCH models. Volatility forecasting.</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8</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Multivariate time series. VAR models. </w:t>
                  </w:r>
                  <w:proofErr w:type="spellStart"/>
                  <w:r w:rsidR="00CC3181" w:rsidRPr="009D35B5">
                    <w:rPr>
                      <w:rFonts w:ascii="Times New Roman" w:hAnsi="Times New Roman"/>
                      <w:color w:val="000000"/>
                      <w:sz w:val="20"/>
                      <w:szCs w:val="20"/>
                      <w:lang w:val="en-US" w:eastAsia="hr-HR"/>
                    </w:rPr>
                    <w:t>Endogeneity</w:t>
                  </w:r>
                  <w:proofErr w:type="spellEnd"/>
                  <w:r w:rsidRPr="009D35B5">
                    <w:rPr>
                      <w:rFonts w:ascii="Times New Roman" w:hAnsi="Times New Roman"/>
                      <w:color w:val="000000"/>
                      <w:sz w:val="20"/>
                      <w:szCs w:val="20"/>
                      <w:lang w:val="en-US" w:eastAsia="hr-HR"/>
                    </w:rPr>
                    <w:t>. Granger causality test.</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Multivariate time series. VAR models. </w:t>
                  </w:r>
                  <w:proofErr w:type="spellStart"/>
                  <w:r w:rsidR="00CC3181" w:rsidRPr="009D35B5">
                    <w:rPr>
                      <w:rFonts w:ascii="Times New Roman" w:hAnsi="Times New Roman"/>
                      <w:color w:val="000000"/>
                      <w:sz w:val="20"/>
                      <w:szCs w:val="20"/>
                      <w:lang w:val="en-US" w:eastAsia="hr-HR"/>
                    </w:rPr>
                    <w:t>Endogeneity</w:t>
                  </w:r>
                  <w:proofErr w:type="spellEnd"/>
                  <w:r w:rsidRPr="009D35B5">
                    <w:rPr>
                      <w:rFonts w:ascii="Times New Roman" w:hAnsi="Times New Roman"/>
                      <w:color w:val="000000"/>
                      <w:sz w:val="20"/>
                      <w:szCs w:val="20"/>
                      <w:lang w:val="en-US" w:eastAsia="hr-HR"/>
                    </w:rPr>
                    <w:t>. Granger causality test.</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9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9</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Impulse response function and variance decomposition.</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Impulse response function and variance decomposition.</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12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10</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Introduction in panel data, Organization of panel data in statistical software, Pooled panel data and pooled OLS.</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Introduction in panel data, Organization of panel data in statistical software, Pooled panel data and pooled OLS.</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11</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The fixed effects model</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The fixed effects model</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12</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The random effects model</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The random effects model</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69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13</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F-test for fixed effects, LM test, </w:t>
                  </w:r>
                  <w:proofErr w:type="spellStart"/>
                  <w:r w:rsidRPr="009D35B5">
                    <w:rPr>
                      <w:rFonts w:ascii="Times New Roman" w:hAnsi="Times New Roman"/>
                      <w:color w:val="000000"/>
                      <w:sz w:val="20"/>
                      <w:szCs w:val="20"/>
                      <w:lang w:val="en-US" w:eastAsia="hr-HR"/>
                    </w:rPr>
                    <w:t>Hausman</w:t>
                  </w:r>
                  <w:proofErr w:type="spellEnd"/>
                  <w:r w:rsidRPr="009D35B5">
                    <w:rPr>
                      <w:rFonts w:ascii="Times New Roman" w:hAnsi="Times New Roman"/>
                      <w:color w:val="000000"/>
                      <w:sz w:val="20"/>
                      <w:szCs w:val="20"/>
                      <w:lang w:val="en-US" w:eastAsia="hr-HR"/>
                    </w:rPr>
                    <w:t xml:space="preserve"> test</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 xml:space="preserve">F-test for fixed effects, LM test, </w:t>
                  </w:r>
                  <w:proofErr w:type="spellStart"/>
                  <w:r w:rsidRPr="009D35B5">
                    <w:rPr>
                      <w:rFonts w:ascii="Times New Roman" w:hAnsi="Times New Roman"/>
                      <w:color w:val="000000"/>
                      <w:sz w:val="20"/>
                      <w:szCs w:val="20"/>
                      <w:lang w:val="en-US" w:eastAsia="hr-HR"/>
                    </w:rPr>
                    <w:t>Hausman</w:t>
                  </w:r>
                  <w:proofErr w:type="spellEnd"/>
                  <w:r w:rsidRPr="009D35B5">
                    <w:rPr>
                      <w:rFonts w:ascii="Times New Roman" w:hAnsi="Times New Roman"/>
                      <w:color w:val="000000"/>
                      <w:sz w:val="20"/>
                      <w:szCs w:val="20"/>
                      <w:lang w:val="en-US" w:eastAsia="hr-HR"/>
                    </w:rPr>
                    <w:t xml:space="preserve"> test</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10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14</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Introduction to dynamic panel data, Arellano Bond estimator, Least Squares Dummy Variables corrected</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Properties of dynamic panel data, Arellano Bond estimator, Least Squares Dummy Variables corrected</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r w:rsidR="009D35B5" w:rsidRPr="009D35B5" w:rsidTr="009D35B5">
              <w:trPr>
                <w:cantSplit/>
                <w:trHeight w:val="8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15</w:t>
                  </w:r>
                </w:p>
              </w:tc>
              <w:tc>
                <w:tcPr>
                  <w:tcW w:w="300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Dynamic panel data, Case study in microeconomic and macroeconomic</w:t>
                  </w:r>
                </w:p>
              </w:tc>
              <w:tc>
                <w:tcPr>
                  <w:tcW w:w="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c>
                <w:tcPr>
                  <w:tcW w:w="26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Dynamic panel data, Case study in microeconomic and macroeconomic</w:t>
                  </w:r>
                </w:p>
              </w:tc>
              <w:tc>
                <w:tcPr>
                  <w:tcW w:w="720" w:type="dxa"/>
                  <w:tcBorders>
                    <w:top w:val="nil"/>
                    <w:left w:val="nil"/>
                    <w:bottom w:val="single" w:sz="4" w:space="0" w:color="auto"/>
                    <w:right w:val="single" w:sz="4" w:space="0" w:color="auto"/>
                  </w:tcBorders>
                  <w:shd w:val="clear" w:color="auto" w:fill="auto"/>
                  <w:vAlign w:val="center"/>
                  <w:hideMark/>
                </w:tcPr>
                <w:p w:rsidR="009D35B5" w:rsidRPr="009D35B5" w:rsidRDefault="009D35B5" w:rsidP="009D35B5">
                  <w:pPr>
                    <w:spacing w:after="0" w:line="240" w:lineRule="auto"/>
                    <w:jc w:val="center"/>
                    <w:rPr>
                      <w:rFonts w:ascii="Times New Roman" w:hAnsi="Times New Roman"/>
                      <w:color w:val="000000"/>
                      <w:sz w:val="20"/>
                      <w:szCs w:val="20"/>
                      <w:lang w:eastAsia="hr-HR"/>
                    </w:rPr>
                  </w:pPr>
                  <w:r w:rsidRPr="009D35B5">
                    <w:rPr>
                      <w:rFonts w:ascii="Times New Roman" w:hAnsi="Times New Roman"/>
                      <w:color w:val="000000"/>
                      <w:sz w:val="20"/>
                      <w:szCs w:val="20"/>
                      <w:lang w:val="en-US" w:eastAsia="hr-HR"/>
                    </w:rPr>
                    <w:t>2</w:t>
                  </w:r>
                </w:p>
              </w:tc>
            </w:tr>
          </w:tbl>
          <w:p w:rsidR="007868FB" w:rsidRDefault="007868FB" w:rsidP="00E82EA3">
            <w:pPr>
              <w:tabs>
                <w:tab w:val="left" w:pos="2820"/>
              </w:tabs>
              <w:spacing w:after="0"/>
              <w:rPr>
                <w:rFonts w:ascii="Arial" w:hAnsi="Arial" w:cs="Arial"/>
                <w:sz w:val="20"/>
                <w:szCs w:val="20"/>
                <w:lang w:val="en-GB"/>
              </w:rPr>
            </w:pP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A85338" w:rsidRDefault="00A24E19" w:rsidP="00E82EA3">
            <w:pPr>
              <w:pStyle w:val="FieldText"/>
              <w:rPr>
                <w:rFonts w:ascii="Arial" w:hAnsi="Arial" w:cs="Arial"/>
                <w:b w:val="0"/>
                <w:sz w:val="20"/>
                <w:szCs w:val="20"/>
                <w:u w:val="single"/>
                <w:lang w:val="en-GB"/>
              </w:rPr>
            </w:pPr>
            <w:r w:rsidRPr="00A85338">
              <w:rPr>
                <w:rFonts w:ascii="MS Mincho" w:eastAsia="MS Mincho" w:hAnsi="MS Mincho" w:cs="MS Mincho" w:hint="eastAsia"/>
                <w:shd w:val="clear" w:color="auto" w:fill="000000" w:themeFill="text1"/>
              </w:rPr>
              <w:t>☐</w:t>
            </w:r>
            <w:r w:rsidR="007868FB" w:rsidRPr="00A85338">
              <w:rPr>
                <w:rFonts w:ascii="Arial" w:hAnsi="Arial" w:cs="Arial"/>
                <w:b w:val="0"/>
                <w:sz w:val="20"/>
                <w:szCs w:val="20"/>
                <w:u w:val="single"/>
                <w:lang w:val="en-GB"/>
              </w:rPr>
              <w:t xml:space="preserve"> 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A85338" w:rsidRDefault="00A24E19" w:rsidP="00E82EA3">
            <w:pPr>
              <w:pStyle w:val="FieldText"/>
              <w:rPr>
                <w:rFonts w:ascii="Arial" w:hAnsi="Arial" w:cs="Arial"/>
                <w:b w:val="0"/>
                <w:sz w:val="20"/>
                <w:szCs w:val="20"/>
                <w:u w:val="single"/>
                <w:lang w:val="en-GB"/>
              </w:rPr>
            </w:pPr>
            <w:r w:rsidRPr="00A85338">
              <w:rPr>
                <w:rFonts w:ascii="MS Gothic" w:eastAsia="MS Gothic" w:hAnsi="MS Gothic" w:cs="Arial"/>
                <w:b w:val="0"/>
                <w:sz w:val="20"/>
                <w:szCs w:val="20"/>
                <w:u w:val="single"/>
                <w:shd w:val="clear" w:color="auto" w:fill="000000" w:themeFill="text1"/>
                <w:lang w:val="en-GB"/>
              </w:rPr>
              <w:t>☐</w:t>
            </w:r>
            <w:r w:rsidR="007868FB" w:rsidRPr="00A85338">
              <w:rPr>
                <w:rFonts w:ascii="Arial" w:hAnsi="Arial" w:cs="Arial"/>
                <w:b w:val="0"/>
                <w:sz w:val="20"/>
                <w:szCs w:val="20"/>
                <w:u w:val="single"/>
                <w:lang w:val="en-GB"/>
              </w:rPr>
              <w:t xml:space="preserve"> 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A85338" w:rsidRDefault="00A24E19" w:rsidP="00E82EA3">
            <w:pPr>
              <w:pStyle w:val="FieldText"/>
              <w:rPr>
                <w:rFonts w:ascii="Arial" w:hAnsi="Arial" w:cs="Arial"/>
                <w:b w:val="0"/>
                <w:sz w:val="20"/>
                <w:szCs w:val="20"/>
                <w:u w:val="single"/>
                <w:lang w:val="en-GB"/>
              </w:rPr>
            </w:pPr>
            <w:r w:rsidRPr="00A85338">
              <w:rPr>
                <w:rFonts w:ascii="MS Gothic" w:eastAsia="MS Gothic" w:hAnsi="MS Gothic" w:cs="Arial"/>
                <w:b w:val="0"/>
                <w:sz w:val="20"/>
                <w:szCs w:val="20"/>
                <w:u w:val="single"/>
                <w:shd w:val="clear" w:color="auto" w:fill="000000" w:themeFill="text1"/>
                <w:lang w:val="en-GB"/>
              </w:rPr>
              <w:t>☐</w:t>
            </w:r>
            <w:r w:rsidR="007868FB" w:rsidRPr="00A85338">
              <w:rPr>
                <w:rFonts w:ascii="Arial" w:hAnsi="Arial" w:cs="Arial"/>
                <w:b w:val="0"/>
                <w:sz w:val="20"/>
                <w:szCs w:val="20"/>
                <w:u w:val="single"/>
                <w:lang w:val="en-GB"/>
              </w:rPr>
              <w:t xml:space="preserve"> 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5E2970"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5E2970" w:rsidRPr="00C8401B">
              <w:rPr>
                <w:rFonts w:ascii="Arial" w:hAnsi="Arial" w:cs="Arial"/>
                <w:sz w:val="20"/>
                <w:szCs w:val="20"/>
                <w:lang w:val="en-GB"/>
              </w:rPr>
            </w:r>
            <w:r w:rsidR="005E2970"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5E2970"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69008F" w:rsidP="0069008F">
            <w:pPr>
              <w:tabs>
                <w:tab w:val="left" w:pos="2820"/>
              </w:tabs>
              <w:spacing w:after="0"/>
              <w:rPr>
                <w:rFonts w:ascii="Arial" w:hAnsi="Arial" w:cs="Arial"/>
                <w:color w:val="000000"/>
                <w:sz w:val="20"/>
                <w:szCs w:val="20"/>
                <w:lang w:val="en-GB"/>
              </w:rPr>
            </w:pPr>
            <w:r w:rsidRPr="0069008F">
              <w:rPr>
                <w:rFonts w:ascii="Arial" w:hAnsi="Arial" w:cs="Arial"/>
                <w:color w:val="000000"/>
                <w:sz w:val="20"/>
                <w:szCs w:val="20"/>
                <w:lang w:val="en-GB"/>
              </w:rPr>
              <w:t>The student is obliged to attend classes</w:t>
            </w:r>
            <w:r>
              <w:rPr>
                <w:rFonts w:ascii="Arial" w:hAnsi="Arial" w:cs="Arial"/>
                <w:color w:val="000000"/>
                <w:sz w:val="20"/>
                <w:szCs w:val="20"/>
                <w:lang w:val="en-GB"/>
              </w:rPr>
              <w:t xml:space="preserve"> (70%)</w:t>
            </w:r>
            <w:r w:rsidRPr="0069008F">
              <w:rPr>
                <w:rFonts w:ascii="Arial" w:hAnsi="Arial" w:cs="Arial"/>
                <w:color w:val="000000"/>
                <w:sz w:val="20"/>
                <w:szCs w:val="20"/>
                <w:lang w:val="en-GB"/>
              </w:rPr>
              <w:t xml:space="preserve"> and perform tasks </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 xml:space="preserve">activity so that the total number of </w:t>
            </w:r>
            <w:r w:rsidRPr="00C8401B">
              <w:rPr>
                <w:rFonts w:ascii="Arial" w:hAnsi="Arial" w:cs="Arial"/>
                <w:i/>
                <w:color w:val="000000"/>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5E2970"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5E297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5E2970"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5E2970" w:rsidP="00E82EA3">
            <w:pPr>
              <w:pStyle w:val="FieldText"/>
              <w:rPr>
                <w:rFonts w:ascii="Arial" w:hAnsi="Arial" w:cs="Arial"/>
                <w:b w:val="0"/>
                <w:color w:val="000000"/>
                <w:sz w:val="20"/>
                <w:szCs w:val="20"/>
                <w:lang w:val="en-GB"/>
              </w:rPr>
            </w:pPr>
            <w:r>
              <w:rPr>
                <w:rFonts w:ascii="Arial" w:hAnsi="Arial" w:cs="Arial"/>
                <w:b w:val="0"/>
                <w:sz w:val="20"/>
                <w:szCs w:val="20"/>
                <w:lang w:val="en-GB"/>
              </w:rPr>
              <w:fldChar w:fldCharType="begin">
                <w:ffData>
                  <w:name w:val=""/>
                  <w:enabled/>
                  <w:calcOnExit w:val="0"/>
                  <w:textInput>
                    <w:default w:val="Critical review "/>
                  </w:textInput>
                </w:ffData>
              </w:fldChar>
            </w:r>
            <w:r w:rsidR="00E62EF1">
              <w:rPr>
                <w:rFonts w:ascii="Arial" w:hAnsi="Arial" w:cs="Arial"/>
                <w:b w:val="0"/>
                <w:sz w:val="20"/>
                <w:szCs w:val="20"/>
                <w:lang w:val="en-GB"/>
              </w:rPr>
              <w:instrText xml:space="preserve"> FORMTEXT </w:instrText>
            </w:r>
            <w:r>
              <w:rPr>
                <w:rFonts w:ascii="Arial" w:hAnsi="Arial" w:cs="Arial"/>
                <w:b w:val="0"/>
                <w:sz w:val="20"/>
                <w:szCs w:val="20"/>
                <w:lang w:val="en-GB"/>
              </w:rPr>
            </w:r>
            <w:r>
              <w:rPr>
                <w:rFonts w:ascii="Arial" w:hAnsi="Arial" w:cs="Arial"/>
                <w:b w:val="0"/>
                <w:sz w:val="20"/>
                <w:szCs w:val="20"/>
                <w:lang w:val="en-GB"/>
              </w:rPr>
              <w:fldChar w:fldCharType="separate"/>
            </w:r>
            <w:r w:rsidR="00E62EF1">
              <w:rPr>
                <w:rFonts w:ascii="Arial" w:hAnsi="Arial" w:cs="Arial"/>
                <w:b w:val="0"/>
                <w:noProof/>
                <w:sz w:val="20"/>
                <w:szCs w:val="20"/>
                <w:lang w:val="en-GB"/>
              </w:rPr>
              <w:t xml:space="preserve">Critical review </w:t>
            </w:r>
            <w:r>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C8401B" w:rsidRDefault="005E2970" w:rsidP="00E82EA3">
            <w:pPr>
              <w:pStyle w:val="FieldText"/>
              <w:rPr>
                <w:rFonts w:ascii="Arial" w:hAnsi="Arial" w:cs="Arial"/>
                <w:b w:val="0"/>
                <w:color w:val="000000"/>
                <w:sz w:val="20"/>
                <w:szCs w:val="20"/>
                <w:lang w:val="en-GB"/>
              </w:rPr>
            </w:pPr>
            <w:r>
              <w:rPr>
                <w:rFonts w:ascii="Arial" w:hAnsi="Arial" w:cs="Arial"/>
                <w:b w:val="0"/>
                <w:sz w:val="20"/>
                <w:szCs w:val="20"/>
                <w:lang w:val="en-GB"/>
              </w:rPr>
              <w:fldChar w:fldCharType="begin">
                <w:ffData>
                  <w:name w:val=""/>
                  <w:enabled/>
                  <w:calcOnExit w:val="0"/>
                  <w:textInput>
                    <w:default w:val="1 ECTS"/>
                  </w:textInput>
                </w:ffData>
              </w:fldChar>
            </w:r>
            <w:r w:rsidR="00E62EF1">
              <w:rPr>
                <w:rFonts w:ascii="Arial" w:hAnsi="Arial" w:cs="Arial"/>
                <w:b w:val="0"/>
                <w:sz w:val="20"/>
                <w:szCs w:val="20"/>
                <w:lang w:val="en-GB"/>
              </w:rPr>
              <w:instrText xml:space="preserve"> FORMTEXT </w:instrText>
            </w:r>
            <w:r>
              <w:rPr>
                <w:rFonts w:ascii="Arial" w:hAnsi="Arial" w:cs="Arial"/>
                <w:b w:val="0"/>
                <w:sz w:val="20"/>
                <w:szCs w:val="20"/>
                <w:lang w:val="en-GB"/>
              </w:rPr>
            </w:r>
            <w:r>
              <w:rPr>
                <w:rFonts w:ascii="Arial" w:hAnsi="Arial" w:cs="Arial"/>
                <w:b w:val="0"/>
                <w:sz w:val="20"/>
                <w:szCs w:val="20"/>
                <w:lang w:val="en-GB"/>
              </w:rPr>
              <w:fldChar w:fldCharType="separate"/>
            </w:r>
            <w:r w:rsidR="00E62EF1">
              <w:rPr>
                <w:rFonts w:ascii="Arial" w:hAnsi="Arial" w:cs="Arial"/>
                <w:b w:val="0"/>
                <w:noProof/>
                <w:sz w:val="20"/>
                <w:szCs w:val="20"/>
                <w:lang w:val="en-GB"/>
              </w:rPr>
              <w:t>1 ECTS</w:t>
            </w:r>
            <w:r>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E62EF1" w:rsidP="00E82EA3">
            <w:pPr>
              <w:pStyle w:val="FieldText"/>
              <w:rPr>
                <w:rFonts w:ascii="Arial" w:hAnsi="Arial" w:cs="Arial"/>
                <w:b w:val="0"/>
                <w:sz w:val="20"/>
                <w:szCs w:val="20"/>
                <w:lang w:val="en-GB"/>
              </w:rPr>
            </w:pPr>
            <w:r w:rsidRPr="00E62EF1">
              <w:rPr>
                <w:rFonts w:ascii="Arial" w:hAnsi="Arial" w:cs="Arial"/>
                <w:b w:val="0"/>
                <w:sz w:val="20"/>
                <w:szCs w:val="20"/>
                <w:lang w:val="en-GB"/>
              </w:rPr>
              <w:t>3 ECTS</w:t>
            </w:r>
          </w:p>
        </w:tc>
        <w:tc>
          <w:tcPr>
            <w:tcW w:w="1665" w:type="dxa"/>
            <w:gridSpan w:val="5"/>
            <w:tcMar>
              <w:left w:w="57" w:type="dxa"/>
              <w:right w:w="57" w:type="dxa"/>
            </w:tcMar>
            <w:vAlign w:val="center"/>
          </w:tcPr>
          <w:p w:rsidR="007868FB" w:rsidRPr="00C8401B" w:rsidRDefault="005E297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5E2970"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5E2970" w:rsidP="00E82EA3">
            <w:pPr>
              <w:tabs>
                <w:tab w:val="left" w:pos="2820"/>
              </w:tabs>
              <w:spacing w:after="0"/>
              <w:rPr>
                <w:rFonts w:ascii="Arial" w:hAnsi="Arial" w:cs="Arial"/>
                <w:sz w:val="20"/>
                <w:szCs w:val="20"/>
                <w:lang w:val="en-GB"/>
              </w:rPr>
            </w:pPr>
            <w:r>
              <w:rPr>
                <w:rFonts w:ascii="Arial" w:hAnsi="Arial" w:cs="Arial"/>
                <w:sz w:val="20"/>
                <w:szCs w:val="20"/>
                <w:lang w:val="en-GB"/>
              </w:rPr>
              <w:fldChar w:fldCharType="begin">
                <w:ffData>
                  <w:name w:val="Text1"/>
                  <w:enabled/>
                  <w:calcOnExit w:val="0"/>
                  <w:textInput>
                    <w:default w:val="1 ECTS"/>
                  </w:textInput>
                </w:ffData>
              </w:fldChar>
            </w:r>
            <w:bookmarkStart w:id="1" w:name="Text1"/>
            <w:r w:rsidR="00E62EF1">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E62EF1">
              <w:rPr>
                <w:rFonts w:ascii="Arial" w:hAnsi="Arial" w:cs="Arial"/>
                <w:noProof/>
                <w:sz w:val="20"/>
                <w:szCs w:val="20"/>
                <w:lang w:val="en-GB"/>
              </w:rPr>
              <w:t>1 ECTS</w:t>
            </w:r>
            <w:r>
              <w:rPr>
                <w:rFonts w:ascii="Arial" w:hAnsi="Arial" w:cs="Arial"/>
                <w:sz w:val="20"/>
                <w:szCs w:val="20"/>
                <w:lang w:val="en-GB"/>
              </w:rPr>
              <w:fldChar w:fldCharType="end"/>
            </w:r>
            <w:bookmarkEnd w:id="1"/>
          </w:p>
        </w:tc>
        <w:tc>
          <w:tcPr>
            <w:tcW w:w="1665" w:type="dxa"/>
            <w:gridSpan w:val="5"/>
            <w:tcMar>
              <w:left w:w="57" w:type="dxa"/>
              <w:right w:w="57" w:type="dxa"/>
            </w:tcMar>
            <w:vAlign w:val="center"/>
          </w:tcPr>
          <w:p w:rsidR="007868FB" w:rsidRPr="00C8401B" w:rsidRDefault="005E297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5E297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5E2970"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5E297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5E2970"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B3B73" w:rsidRDefault="009B3B73" w:rsidP="009B3B73">
            <w:pPr>
              <w:tabs>
                <w:tab w:val="left" w:pos="2820"/>
              </w:tabs>
              <w:spacing w:after="0"/>
              <w:rPr>
                <w:rFonts w:ascii="Arial" w:hAnsi="Arial" w:cs="Arial"/>
                <w:sz w:val="20"/>
                <w:szCs w:val="20"/>
                <w:lang w:val="en-GB"/>
              </w:rPr>
            </w:pPr>
            <w:r>
              <w:rPr>
                <w:rFonts w:ascii="Arial" w:hAnsi="Arial" w:cs="Arial"/>
                <w:sz w:val="20"/>
                <w:szCs w:val="20"/>
                <w:lang w:val="en-GB"/>
              </w:rPr>
              <w:t xml:space="preserve">During the course </w:t>
            </w:r>
            <w:r w:rsidRPr="009B3B73">
              <w:rPr>
                <w:rFonts w:ascii="Arial" w:hAnsi="Arial" w:cs="Arial"/>
                <w:sz w:val="20"/>
                <w:szCs w:val="20"/>
                <w:lang w:val="en-GB"/>
              </w:rPr>
              <w:t xml:space="preserve">software package </w:t>
            </w:r>
            <w:proofErr w:type="spellStart"/>
            <w:r w:rsidRPr="009B3B73">
              <w:rPr>
                <w:rFonts w:ascii="Arial" w:hAnsi="Arial" w:cs="Arial"/>
                <w:sz w:val="20"/>
                <w:szCs w:val="20"/>
                <w:lang w:val="en-GB"/>
              </w:rPr>
              <w:t>Stata</w:t>
            </w:r>
            <w:proofErr w:type="spellEnd"/>
            <w:r w:rsidRPr="009B3B73">
              <w:rPr>
                <w:rFonts w:ascii="Arial" w:hAnsi="Arial" w:cs="Arial"/>
                <w:sz w:val="20"/>
                <w:szCs w:val="20"/>
                <w:lang w:val="en-GB"/>
              </w:rPr>
              <w:t xml:space="preserve"> will be </w:t>
            </w:r>
            <w:r w:rsidR="00FB3353">
              <w:rPr>
                <w:rFonts w:ascii="Arial" w:hAnsi="Arial" w:cs="Arial"/>
                <w:sz w:val="20"/>
                <w:szCs w:val="20"/>
                <w:lang w:val="en-GB"/>
              </w:rPr>
              <w:t xml:space="preserve">for </w:t>
            </w:r>
            <w:r>
              <w:rPr>
                <w:rFonts w:ascii="Arial" w:hAnsi="Arial" w:cs="Arial"/>
                <w:sz w:val="20"/>
                <w:szCs w:val="20"/>
                <w:lang w:val="en-GB"/>
              </w:rPr>
              <w:t>all</w:t>
            </w:r>
            <w:r w:rsidRPr="009B3B73">
              <w:rPr>
                <w:rFonts w:ascii="Arial" w:hAnsi="Arial" w:cs="Arial"/>
                <w:sz w:val="20"/>
                <w:szCs w:val="20"/>
                <w:lang w:val="en-GB"/>
              </w:rPr>
              <w:t xml:space="preserve"> exercises</w:t>
            </w:r>
            <w:r>
              <w:rPr>
                <w:rFonts w:ascii="Arial" w:hAnsi="Arial" w:cs="Arial"/>
                <w:sz w:val="20"/>
                <w:szCs w:val="20"/>
                <w:lang w:val="en-GB"/>
              </w:rPr>
              <w:t>.</w:t>
            </w:r>
          </w:p>
          <w:p w:rsidR="009B3B73" w:rsidRDefault="009B3B73" w:rsidP="009B3B73">
            <w:pPr>
              <w:tabs>
                <w:tab w:val="left" w:pos="1186"/>
                <w:tab w:val="left" w:pos="2820"/>
              </w:tabs>
              <w:spacing w:after="0"/>
              <w:rPr>
                <w:rFonts w:ascii="Arial" w:hAnsi="Arial" w:cs="Arial"/>
                <w:sz w:val="20"/>
                <w:szCs w:val="20"/>
                <w:lang w:val="en-GB"/>
              </w:rPr>
            </w:pPr>
            <w:r>
              <w:rPr>
                <w:rFonts w:ascii="Arial" w:hAnsi="Arial" w:cs="Arial"/>
                <w:sz w:val="20"/>
                <w:szCs w:val="20"/>
                <w:lang w:val="en-GB"/>
              </w:rPr>
              <w:t>During the course student has to write three s</w:t>
            </w:r>
            <w:r w:rsidRPr="009B3B73">
              <w:rPr>
                <w:rFonts w:ascii="Arial" w:hAnsi="Arial" w:cs="Arial"/>
                <w:sz w:val="20"/>
                <w:szCs w:val="20"/>
                <w:lang w:val="en-GB"/>
              </w:rPr>
              <w:t>eminar essay</w:t>
            </w:r>
            <w:r>
              <w:rPr>
                <w:rFonts w:ascii="Arial" w:hAnsi="Arial" w:cs="Arial"/>
                <w:sz w:val="20"/>
                <w:szCs w:val="20"/>
                <w:lang w:val="en-GB"/>
              </w:rPr>
              <w:t xml:space="preserve"> (60%), critical review (20%) and oral exam (20%). For final mark, all five </w:t>
            </w:r>
            <w:r w:rsidR="00FB3353">
              <w:rPr>
                <w:rFonts w:ascii="Arial" w:hAnsi="Arial" w:cs="Arial"/>
                <w:sz w:val="20"/>
                <w:szCs w:val="20"/>
                <w:lang w:val="en-GB"/>
              </w:rPr>
              <w:t>activities</w:t>
            </w:r>
            <w:r>
              <w:rPr>
                <w:rFonts w:ascii="Arial" w:hAnsi="Arial" w:cs="Arial"/>
                <w:sz w:val="20"/>
                <w:szCs w:val="20"/>
                <w:lang w:val="en-GB"/>
              </w:rPr>
              <w:t xml:space="preserve"> </w:t>
            </w:r>
            <w:r w:rsidR="00FB3353">
              <w:rPr>
                <w:rFonts w:ascii="Arial" w:hAnsi="Arial" w:cs="Arial"/>
                <w:sz w:val="20"/>
                <w:szCs w:val="20"/>
                <w:lang w:val="en-GB"/>
              </w:rPr>
              <w:t>have</w:t>
            </w:r>
            <w:r>
              <w:rPr>
                <w:rFonts w:ascii="Arial" w:hAnsi="Arial" w:cs="Arial"/>
                <w:sz w:val="20"/>
                <w:szCs w:val="20"/>
                <w:lang w:val="en-GB"/>
              </w:rPr>
              <w:t xml:space="preserve"> to be </w:t>
            </w:r>
            <w:r w:rsidRPr="009B3B73">
              <w:rPr>
                <w:rFonts w:ascii="Arial" w:hAnsi="Arial" w:cs="Arial"/>
                <w:sz w:val="20"/>
                <w:szCs w:val="20"/>
                <w:lang w:val="en-GB"/>
              </w:rPr>
              <w:t>successfully</w:t>
            </w:r>
            <w:r>
              <w:rPr>
                <w:rFonts w:ascii="Arial" w:hAnsi="Arial" w:cs="Arial"/>
                <w:sz w:val="20"/>
                <w:szCs w:val="20"/>
                <w:lang w:val="en-GB"/>
              </w:rPr>
              <w:t xml:space="preserve"> completed. Final </w:t>
            </w:r>
            <w:r w:rsidR="00DE668A">
              <w:rPr>
                <w:rFonts w:ascii="Arial" w:hAnsi="Arial" w:cs="Arial"/>
                <w:sz w:val="20"/>
                <w:szCs w:val="20"/>
                <w:lang w:val="en-GB"/>
              </w:rPr>
              <w:t>grade</w:t>
            </w:r>
            <w:r>
              <w:rPr>
                <w:rFonts w:ascii="Arial" w:hAnsi="Arial" w:cs="Arial"/>
                <w:sz w:val="20"/>
                <w:szCs w:val="20"/>
                <w:lang w:val="en-GB"/>
              </w:rPr>
              <w:t xml:space="preserve"> is average of all five activities (marks 2-5).</w:t>
            </w:r>
          </w:p>
          <w:p w:rsidR="00DC40A1" w:rsidRDefault="00DC40A1" w:rsidP="00DC40A1">
            <w:pPr>
              <w:tabs>
                <w:tab w:val="left" w:pos="2820"/>
              </w:tabs>
              <w:spacing w:after="0"/>
            </w:pPr>
            <w:r>
              <w:rPr>
                <w:rFonts w:ascii="Arial" w:hAnsi="Arial" w:cs="Arial"/>
                <w:sz w:val="20"/>
                <w:szCs w:val="20"/>
                <w:lang w:val="en-GB"/>
              </w:rPr>
              <w:t>A</w:t>
            </w:r>
            <w:r w:rsidRPr="00DC40A1">
              <w:rPr>
                <w:rFonts w:ascii="Arial" w:hAnsi="Arial" w:cs="Arial"/>
                <w:sz w:val="20"/>
                <w:szCs w:val="20"/>
                <w:lang w:val="en-GB"/>
              </w:rPr>
              <w:t>lternatively</w:t>
            </w:r>
            <w:r>
              <w:rPr>
                <w:rFonts w:ascii="Arial" w:hAnsi="Arial" w:cs="Arial"/>
                <w:sz w:val="20"/>
                <w:szCs w:val="20"/>
                <w:lang w:val="en-GB"/>
              </w:rPr>
              <w:t xml:space="preserve">, student </w:t>
            </w:r>
            <w:r w:rsidRPr="009452FF">
              <w:rPr>
                <w:rFonts w:ascii="Arial" w:hAnsi="Arial" w:cs="Arial"/>
                <w:sz w:val="20"/>
                <w:szCs w:val="20"/>
                <w:lang w:val="en-US"/>
              </w:rPr>
              <w:t>can pass the written exam during the exam period.</w:t>
            </w:r>
            <w:r>
              <w:rPr>
                <w:rFonts w:ascii="Arial" w:hAnsi="Arial" w:cs="Arial"/>
                <w:sz w:val="20"/>
                <w:szCs w:val="20"/>
                <w:lang w:val="en-US"/>
              </w:rPr>
              <w:t xml:space="preserve"> Exam consists of empirical and theoretical tasks.</w:t>
            </w:r>
          </w:p>
          <w:p w:rsidR="00CC3181" w:rsidRDefault="00CC3181" w:rsidP="00DC40A1">
            <w:pPr>
              <w:tabs>
                <w:tab w:val="left" w:pos="2820"/>
              </w:tabs>
              <w:spacing w:after="0"/>
              <w:rPr>
                <w:rFonts w:ascii="Arial" w:hAnsi="Arial" w:cs="Arial"/>
                <w:sz w:val="20"/>
                <w:szCs w:val="20"/>
                <w:lang w:val="en-US"/>
              </w:rPr>
            </w:pPr>
          </w:p>
          <w:p w:rsidR="00CC3181" w:rsidRDefault="00CC3181" w:rsidP="00DC40A1">
            <w:pPr>
              <w:tabs>
                <w:tab w:val="left" w:pos="2820"/>
              </w:tabs>
              <w:spacing w:after="0"/>
              <w:rPr>
                <w:rFonts w:ascii="Arial" w:hAnsi="Arial" w:cs="Arial"/>
                <w:sz w:val="20"/>
                <w:szCs w:val="20"/>
                <w:lang w:val="en-US"/>
              </w:rPr>
            </w:pPr>
            <w:r>
              <w:rPr>
                <w:rFonts w:ascii="Arial" w:hAnsi="Arial" w:cs="Arial"/>
                <w:sz w:val="20"/>
                <w:szCs w:val="20"/>
                <w:lang w:val="en-US"/>
              </w:rPr>
              <w:t>Numerical scale of g</w:t>
            </w:r>
            <w:r w:rsidRPr="00CC3181">
              <w:rPr>
                <w:rFonts w:ascii="Arial" w:hAnsi="Arial" w:cs="Arial"/>
                <w:sz w:val="20"/>
                <w:szCs w:val="20"/>
                <w:lang w:val="en-US"/>
              </w:rPr>
              <w:t>rades</w:t>
            </w:r>
            <w:r>
              <w:rPr>
                <w:rFonts w:ascii="Arial" w:hAnsi="Arial" w:cs="Arial"/>
                <w:sz w:val="20"/>
                <w:szCs w:val="20"/>
                <w:lang w:val="en-US"/>
              </w:rPr>
              <w:t xml:space="preserve"> </w:t>
            </w:r>
            <w:r w:rsidRPr="00CC3181">
              <w:rPr>
                <w:rFonts w:ascii="Arial" w:hAnsi="Arial" w:cs="Arial"/>
                <w:sz w:val="20"/>
                <w:szCs w:val="20"/>
                <w:lang w:val="en-US"/>
              </w:rPr>
              <w:t>for written exam</w:t>
            </w:r>
            <w:r>
              <w:rPr>
                <w:rFonts w:ascii="Arial" w:hAnsi="Arial" w:cs="Arial"/>
                <w:sz w:val="20"/>
                <w:szCs w:val="20"/>
                <w:lang w:val="en-US"/>
              </w:rPr>
              <w:t>:</w:t>
            </w:r>
          </w:p>
          <w:p w:rsidR="00DC40A1" w:rsidRPr="00DC40A1" w:rsidRDefault="00DC40A1" w:rsidP="00DC40A1">
            <w:pPr>
              <w:tabs>
                <w:tab w:val="left" w:pos="2820"/>
              </w:tabs>
              <w:spacing w:after="0"/>
              <w:rPr>
                <w:rFonts w:ascii="Arial" w:hAnsi="Arial" w:cs="Arial"/>
                <w:sz w:val="20"/>
                <w:szCs w:val="20"/>
                <w:lang w:val="en-US"/>
              </w:rPr>
            </w:pPr>
            <w:r w:rsidRPr="00DC40A1">
              <w:rPr>
                <w:rFonts w:ascii="Arial" w:hAnsi="Arial" w:cs="Arial"/>
                <w:sz w:val="20"/>
                <w:szCs w:val="20"/>
                <w:lang w:val="en-US"/>
              </w:rPr>
              <w:t>0-49 inadequate (1)</w:t>
            </w:r>
          </w:p>
          <w:p w:rsidR="00DC40A1" w:rsidRPr="00DC40A1" w:rsidRDefault="00DC40A1" w:rsidP="00DC40A1">
            <w:pPr>
              <w:tabs>
                <w:tab w:val="left" w:pos="2820"/>
              </w:tabs>
              <w:spacing w:after="0"/>
              <w:rPr>
                <w:rFonts w:ascii="Arial" w:hAnsi="Arial" w:cs="Arial"/>
                <w:sz w:val="20"/>
                <w:szCs w:val="20"/>
                <w:lang w:val="en-US"/>
              </w:rPr>
            </w:pPr>
            <w:r>
              <w:rPr>
                <w:rFonts w:ascii="Arial" w:hAnsi="Arial" w:cs="Arial"/>
                <w:sz w:val="20"/>
                <w:szCs w:val="20"/>
                <w:lang w:val="en-US"/>
              </w:rPr>
              <w:t>50-4</w:t>
            </w:r>
            <w:r w:rsidRPr="00DC40A1">
              <w:rPr>
                <w:rFonts w:ascii="Arial" w:hAnsi="Arial" w:cs="Arial"/>
                <w:sz w:val="20"/>
                <w:szCs w:val="20"/>
                <w:lang w:val="en-US"/>
              </w:rPr>
              <w:t>2 sufficient (2)</w:t>
            </w:r>
          </w:p>
          <w:p w:rsidR="00DC40A1" w:rsidRPr="00DC40A1" w:rsidRDefault="00DC40A1" w:rsidP="00DC40A1">
            <w:pPr>
              <w:tabs>
                <w:tab w:val="left" w:pos="2820"/>
              </w:tabs>
              <w:spacing w:after="0"/>
              <w:rPr>
                <w:rFonts w:ascii="Arial" w:hAnsi="Arial" w:cs="Arial"/>
                <w:sz w:val="20"/>
                <w:szCs w:val="20"/>
                <w:lang w:val="en-US"/>
              </w:rPr>
            </w:pPr>
            <w:r>
              <w:rPr>
                <w:rFonts w:ascii="Arial" w:hAnsi="Arial" w:cs="Arial"/>
                <w:sz w:val="20"/>
                <w:szCs w:val="20"/>
                <w:lang w:val="en-US"/>
              </w:rPr>
              <w:t>65-74</w:t>
            </w:r>
            <w:r w:rsidRPr="00DC40A1">
              <w:rPr>
                <w:rFonts w:ascii="Arial" w:hAnsi="Arial" w:cs="Arial"/>
                <w:sz w:val="20"/>
                <w:szCs w:val="20"/>
                <w:lang w:val="en-US"/>
              </w:rPr>
              <w:t xml:space="preserve"> good (3)</w:t>
            </w:r>
          </w:p>
          <w:p w:rsidR="00DC40A1" w:rsidRPr="00DC40A1" w:rsidRDefault="00DC40A1" w:rsidP="00DC40A1">
            <w:pPr>
              <w:tabs>
                <w:tab w:val="left" w:pos="2820"/>
              </w:tabs>
              <w:spacing w:after="0"/>
              <w:rPr>
                <w:rFonts w:ascii="Arial" w:hAnsi="Arial" w:cs="Arial"/>
                <w:sz w:val="20"/>
                <w:szCs w:val="20"/>
                <w:lang w:val="en-US"/>
              </w:rPr>
            </w:pPr>
            <w:r>
              <w:rPr>
                <w:rFonts w:ascii="Arial" w:hAnsi="Arial" w:cs="Arial"/>
                <w:sz w:val="20"/>
                <w:szCs w:val="20"/>
                <w:lang w:val="en-US"/>
              </w:rPr>
              <w:t>76-89</w:t>
            </w:r>
            <w:r w:rsidRPr="00DC40A1">
              <w:rPr>
                <w:rFonts w:ascii="Arial" w:hAnsi="Arial" w:cs="Arial"/>
                <w:sz w:val="20"/>
                <w:szCs w:val="20"/>
                <w:lang w:val="en-US"/>
              </w:rPr>
              <w:t xml:space="preserve"> very good (4)</w:t>
            </w:r>
          </w:p>
          <w:p w:rsidR="00DC40A1" w:rsidRPr="009B3B73" w:rsidRDefault="00DC40A1" w:rsidP="00DC40A1">
            <w:pPr>
              <w:tabs>
                <w:tab w:val="left" w:pos="2820"/>
              </w:tabs>
              <w:spacing w:after="0"/>
              <w:rPr>
                <w:rFonts w:ascii="Arial" w:hAnsi="Arial" w:cs="Arial"/>
                <w:sz w:val="20"/>
                <w:szCs w:val="20"/>
                <w:lang w:val="en-GB"/>
              </w:rPr>
            </w:pPr>
            <w:r>
              <w:rPr>
                <w:rFonts w:ascii="Arial" w:hAnsi="Arial" w:cs="Arial"/>
                <w:sz w:val="20"/>
                <w:szCs w:val="20"/>
                <w:lang w:val="en-US"/>
              </w:rPr>
              <w:t>90</w:t>
            </w:r>
            <w:r w:rsidRPr="00DC40A1">
              <w:rPr>
                <w:rFonts w:ascii="Arial" w:hAnsi="Arial" w:cs="Arial"/>
                <w:sz w:val="20"/>
                <w:szCs w:val="20"/>
                <w:lang w:val="en-US"/>
              </w:rPr>
              <w:t>-100 excellent (5)</w:t>
            </w:r>
          </w:p>
          <w:p w:rsidR="007868FB" w:rsidRPr="00C8401B" w:rsidRDefault="007868FB" w:rsidP="00DC40A1">
            <w:pPr>
              <w:tabs>
                <w:tab w:val="left" w:pos="2820"/>
              </w:tabs>
              <w:spacing w:after="0"/>
              <w:rPr>
                <w:rFonts w:ascii="Arial" w:hAnsi="Arial" w:cs="Arial"/>
                <w:sz w:val="20"/>
                <w:szCs w:val="20"/>
                <w:lang w:val="en-GB"/>
              </w:rPr>
            </w:pP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5E2970" w:rsidP="00E82EA3">
            <w:pPr>
              <w:tabs>
                <w:tab w:val="left" w:pos="2820"/>
              </w:tabs>
              <w:spacing w:after="0"/>
              <w:rPr>
                <w:rFonts w:ascii="Arial" w:hAnsi="Arial" w:cs="Arial"/>
                <w:color w:val="000000"/>
                <w:sz w:val="20"/>
                <w:szCs w:val="20"/>
                <w:lang w:val="en-GB"/>
              </w:rPr>
            </w:pPr>
            <w:r>
              <w:rPr>
                <w:rFonts w:ascii="Arial" w:hAnsi="Arial" w:cs="Arial"/>
                <w:sz w:val="20"/>
                <w:szCs w:val="20"/>
                <w:lang w:val="en-GB"/>
              </w:rPr>
              <w:fldChar w:fldCharType="begin">
                <w:ffData>
                  <w:name w:val=""/>
                  <w:enabled/>
                  <w:calcOnExit w:val="0"/>
                  <w:textInput>
                    <w:default w:val="Bahovec, V., Erjavec, N., Uvod u ekonometrijsku analizu, Ekonomski fakultet Sveučilišta u Zagrebu, Element, 2009."/>
                  </w:textInput>
                </w:ffData>
              </w:fldChar>
            </w:r>
            <w:r w:rsidR="00432433">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432433">
              <w:rPr>
                <w:rFonts w:ascii="Arial" w:hAnsi="Arial" w:cs="Arial"/>
                <w:noProof/>
                <w:sz w:val="20"/>
                <w:szCs w:val="20"/>
                <w:lang w:val="en-GB"/>
              </w:rPr>
              <w:t>Bahovec, V., Erjavec, N., Uvod u ekonometrijsku analizu, Ekonomski fakultet Sveučilišta u Zagrebu, Element, 2009.</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fldChar w:fldCharType="begin">
                <w:ffData>
                  <w:name w:val=""/>
                  <w:enabled/>
                  <w:calcOnExit w:val="0"/>
                  <w:textInput>
                    <w:default w:val="4"/>
                  </w:textInput>
                </w:ffData>
              </w:fldChar>
            </w:r>
            <w:r w:rsidR="00432433">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432433">
              <w:rPr>
                <w:rFonts w:ascii="Arial" w:hAnsi="Arial" w:cs="Arial"/>
                <w:noProof/>
                <w:sz w:val="20"/>
                <w:szCs w:val="20"/>
                <w:lang w:val="en-GB"/>
              </w:rPr>
              <w:t>4</w:t>
            </w:r>
            <w:r>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5E2970" w:rsidP="00E82EA3">
            <w:pPr>
              <w:tabs>
                <w:tab w:val="left" w:pos="2820"/>
              </w:tabs>
              <w:spacing w:after="0"/>
              <w:rPr>
                <w:rFonts w:ascii="Arial" w:hAnsi="Arial" w:cs="Arial"/>
                <w:color w:val="000000"/>
                <w:sz w:val="20"/>
                <w:szCs w:val="20"/>
                <w:lang w:val="en-GB"/>
              </w:rPr>
            </w:pPr>
            <w:r>
              <w:rPr>
                <w:rFonts w:ascii="Arial" w:hAnsi="Arial" w:cs="Arial"/>
                <w:sz w:val="20"/>
                <w:szCs w:val="20"/>
                <w:lang w:val="en-GB"/>
              </w:rPr>
              <w:fldChar w:fldCharType="begin">
                <w:ffData>
                  <w:name w:val=""/>
                  <w:enabled/>
                  <w:calcOnExit w:val="0"/>
                  <w:textInput>
                    <w:default w:val="Ashley, R. A., Fundamentals of Applied Econometrics, John Wiley &amp; Sons, New York, 2012"/>
                  </w:textInput>
                </w:ffData>
              </w:fldChar>
            </w:r>
            <w:r w:rsidR="00432433">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432433">
              <w:rPr>
                <w:rFonts w:ascii="Arial" w:hAnsi="Arial" w:cs="Arial"/>
                <w:noProof/>
                <w:sz w:val="20"/>
                <w:szCs w:val="20"/>
                <w:lang w:val="en-GB"/>
              </w:rPr>
              <w:t>Ashley, R. A., Fundamentals of Applied Econometrics, John Wiley &amp; Sons, New York, 2012</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fldChar w:fldCharType="begin">
                <w:ffData>
                  <w:name w:val=""/>
                  <w:enabled/>
                  <w:calcOnExit w:val="0"/>
                  <w:textInput>
                    <w:default w:val="1"/>
                  </w:textInput>
                </w:ffData>
              </w:fldChar>
            </w:r>
            <w:r w:rsidR="00432433">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432433">
              <w:rPr>
                <w:rFonts w:ascii="Arial" w:hAnsi="Arial" w:cs="Arial"/>
                <w:noProof/>
                <w:sz w:val="20"/>
                <w:szCs w:val="20"/>
                <w:lang w:val="en-GB"/>
              </w:rPr>
              <w:t>1</w:t>
            </w:r>
            <w:r>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5E2970" w:rsidP="00E82EA3">
            <w:pPr>
              <w:tabs>
                <w:tab w:val="left" w:pos="2820"/>
              </w:tabs>
              <w:spacing w:after="0"/>
              <w:rPr>
                <w:rFonts w:ascii="Arial" w:hAnsi="Arial" w:cs="Arial"/>
                <w:color w:val="000000"/>
                <w:sz w:val="20"/>
                <w:szCs w:val="20"/>
                <w:lang w:val="en-GB"/>
              </w:rPr>
            </w:pPr>
            <w:r>
              <w:rPr>
                <w:rFonts w:ascii="Arial" w:hAnsi="Arial" w:cs="Arial"/>
                <w:sz w:val="20"/>
                <w:szCs w:val="20"/>
                <w:lang w:val="en-GB"/>
              </w:rPr>
              <w:fldChar w:fldCharType="begin">
                <w:ffData>
                  <w:name w:val=""/>
                  <w:enabled/>
                  <w:calcOnExit w:val="0"/>
                  <w:textInput>
                    <w:default w:val="Škrabić Perić, B.; Statički panel modeli: primjena u analizi razvoja financijskog sustava zemalja srednje i istočne Europe, u Aljinović, Z., Arnerić, J., Čular, M., Gardijan, M., Katalinić, K., Kojić, V., Marasović, B., Pivac, S., Poklepović, T., Šego, B."/>
                  </w:textInput>
                </w:ffData>
              </w:fldChar>
            </w:r>
            <w:r w:rsidR="00432433">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432433">
              <w:rPr>
                <w:rFonts w:ascii="Arial" w:hAnsi="Arial" w:cs="Arial"/>
                <w:noProof/>
                <w:sz w:val="20"/>
                <w:szCs w:val="20"/>
                <w:lang w:val="en-GB"/>
              </w:rPr>
              <w:t>Škrabić Perić, B.; Statički panel modeli: primjena u analizi razvoja financijskog sustava zemalja srednje i istočne Europe, u Aljinović, Z., Arnerić, J., Čular, M., Gardijan, M., Katalinić, K., Kojić, V., Marasović, B., Pivac, S., Poklepović, T., Šego, B.</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fldChar w:fldCharType="begin">
                <w:ffData>
                  <w:name w:val=""/>
                  <w:enabled/>
                  <w:calcOnExit w:val="0"/>
                  <w:textInput>
                    <w:default w:val="10"/>
                  </w:textInput>
                </w:ffData>
              </w:fldChar>
            </w:r>
            <w:r w:rsidR="00432433">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sidR="00432433">
              <w:rPr>
                <w:rFonts w:ascii="Arial" w:hAnsi="Arial" w:cs="Arial"/>
                <w:noProof/>
                <w:sz w:val="20"/>
                <w:szCs w:val="20"/>
                <w:lang w:val="en-GB"/>
              </w:rPr>
              <w:t>10</w:t>
            </w:r>
            <w:r>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5E2970"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5E2970"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5E2970"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5E2970"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A6AF3" w:rsidRDefault="002A6AF3" w:rsidP="00432433">
            <w:pPr>
              <w:tabs>
                <w:tab w:val="left" w:pos="567"/>
              </w:tabs>
              <w:spacing w:after="0" w:line="240" w:lineRule="auto"/>
              <w:rPr>
                <w:rFonts w:ascii="Arial" w:hAnsi="Arial" w:cs="Arial"/>
                <w:sz w:val="20"/>
                <w:szCs w:val="20"/>
                <w:lang w:val="en-GB"/>
              </w:rPr>
            </w:pPr>
            <w:r>
              <w:rPr>
                <w:rFonts w:ascii="Arial" w:hAnsi="Arial" w:cs="Arial"/>
                <w:sz w:val="20"/>
                <w:szCs w:val="20"/>
                <w:lang w:val="en-GB"/>
              </w:rPr>
              <w:t>Books:</w:t>
            </w:r>
          </w:p>
          <w:p w:rsidR="00432433" w:rsidRPr="00432433"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t>Enders, W., Applied Econometric Time Series, John Wiley &amp; Sons, New York, 2004.</w:t>
            </w:r>
          </w:p>
          <w:p w:rsidR="00432433" w:rsidRPr="00432433" w:rsidRDefault="00432433" w:rsidP="00432433">
            <w:pPr>
              <w:tabs>
                <w:tab w:val="left" w:pos="567"/>
              </w:tabs>
              <w:spacing w:after="0" w:line="240" w:lineRule="auto"/>
              <w:rPr>
                <w:rFonts w:ascii="Arial" w:hAnsi="Arial" w:cs="Arial"/>
                <w:sz w:val="20"/>
                <w:szCs w:val="20"/>
                <w:lang w:val="en-GB"/>
              </w:rPr>
            </w:pPr>
            <w:proofErr w:type="spellStart"/>
            <w:r w:rsidRPr="00432433">
              <w:rPr>
                <w:rFonts w:ascii="Arial" w:hAnsi="Arial" w:cs="Arial"/>
                <w:sz w:val="20"/>
                <w:szCs w:val="20"/>
                <w:lang w:val="en-GB"/>
              </w:rPr>
              <w:t>Verbeek</w:t>
            </w:r>
            <w:proofErr w:type="spellEnd"/>
            <w:r w:rsidRPr="00432433">
              <w:rPr>
                <w:rFonts w:ascii="Arial" w:hAnsi="Arial" w:cs="Arial"/>
                <w:sz w:val="20"/>
                <w:szCs w:val="20"/>
                <w:lang w:val="en-GB"/>
              </w:rPr>
              <w:t>, M., A Guide to Modern Econometrics, second edition, John Wiley &amp; Sons, Chichester, 2006.</w:t>
            </w:r>
          </w:p>
          <w:p w:rsidR="00432433" w:rsidRPr="00432433"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t>Brooks, C., Introductory econometrics for finance, Cambridge University Press, New York,</w:t>
            </w:r>
          </w:p>
          <w:p w:rsidR="00432433" w:rsidRPr="00432433"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t xml:space="preserve"> 2002.</w:t>
            </w:r>
          </w:p>
          <w:p w:rsidR="00432433" w:rsidRPr="00432433" w:rsidRDefault="002A6AF3" w:rsidP="00432433">
            <w:pPr>
              <w:tabs>
                <w:tab w:val="left" w:pos="567"/>
              </w:tabs>
              <w:spacing w:after="0" w:line="240" w:lineRule="auto"/>
              <w:rPr>
                <w:rFonts w:ascii="Arial" w:hAnsi="Arial" w:cs="Arial"/>
                <w:sz w:val="20"/>
                <w:szCs w:val="20"/>
                <w:lang w:val="en-GB"/>
              </w:rPr>
            </w:pPr>
            <w:r>
              <w:rPr>
                <w:rFonts w:ascii="Arial" w:hAnsi="Arial" w:cs="Arial"/>
                <w:sz w:val="20"/>
                <w:szCs w:val="20"/>
                <w:lang w:val="en-GB"/>
              </w:rPr>
              <w:t>Articles</w:t>
            </w:r>
            <w:r w:rsidR="00432433" w:rsidRPr="00432433">
              <w:rPr>
                <w:rFonts w:ascii="Arial" w:hAnsi="Arial" w:cs="Arial"/>
                <w:sz w:val="20"/>
                <w:szCs w:val="20"/>
                <w:lang w:val="en-GB"/>
              </w:rPr>
              <w:t>:</w:t>
            </w:r>
          </w:p>
          <w:p w:rsidR="00432433" w:rsidRPr="00432433" w:rsidRDefault="00432433" w:rsidP="00432433">
            <w:pPr>
              <w:tabs>
                <w:tab w:val="left" w:pos="567"/>
              </w:tabs>
              <w:spacing w:after="0" w:line="240" w:lineRule="auto"/>
              <w:rPr>
                <w:rFonts w:ascii="Arial" w:hAnsi="Arial" w:cs="Arial"/>
                <w:sz w:val="20"/>
                <w:szCs w:val="20"/>
                <w:lang w:val="en-GB"/>
              </w:rPr>
            </w:pPr>
            <w:proofErr w:type="spellStart"/>
            <w:r w:rsidRPr="00432433">
              <w:rPr>
                <w:rFonts w:ascii="Arial" w:hAnsi="Arial" w:cs="Arial"/>
                <w:sz w:val="20"/>
                <w:szCs w:val="20"/>
                <w:lang w:val="en-GB"/>
              </w:rPr>
              <w:t>Škrabić</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Perić</w:t>
            </w:r>
            <w:proofErr w:type="spellEnd"/>
            <w:r w:rsidRPr="00432433">
              <w:rPr>
                <w:rFonts w:ascii="Arial" w:hAnsi="Arial" w:cs="Arial"/>
                <w:sz w:val="20"/>
                <w:szCs w:val="20"/>
                <w:lang w:val="en-GB"/>
              </w:rPr>
              <w:t>, Blanka; Konjušak, Nikola: HOW DID RAPID CREDIT GROWTH CAUSE NON- PERFORMING LOANS IN CEE COUNTRIES? // South East European Journal of Economics and Business, 12 (2017), 2; 73-84. doi:10.1515/jeb-2017-0019</w:t>
            </w:r>
          </w:p>
          <w:p w:rsidR="00432433" w:rsidRPr="00432433" w:rsidRDefault="00432433" w:rsidP="00432433">
            <w:pPr>
              <w:tabs>
                <w:tab w:val="left" w:pos="567"/>
              </w:tabs>
              <w:spacing w:after="0" w:line="240" w:lineRule="auto"/>
              <w:rPr>
                <w:rFonts w:ascii="Arial" w:hAnsi="Arial" w:cs="Arial"/>
                <w:sz w:val="20"/>
                <w:szCs w:val="20"/>
                <w:lang w:val="en-GB"/>
              </w:rPr>
            </w:pPr>
            <w:proofErr w:type="spellStart"/>
            <w:r w:rsidRPr="00432433">
              <w:rPr>
                <w:rFonts w:ascii="Arial" w:hAnsi="Arial" w:cs="Arial"/>
                <w:sz w:val="20"/>
                <w:szCs w:val="20"/>
                <w:lang w:val="en-GB"/>
              </w:rPr>
              <w:t>Škrabić</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Perić</w:t>
            </w:r>
            <w:proofErr w:type="spellEnd"/>
            <w:r w:rsidRPr="00432433">
              <w:rPr>
                <w:rFonts w:ascii="Arial" w:hAnsi="Arial" w:cs="Arial"/>
                <w:sz w:val="20"/>
                <w:szCs w:val="20"/>
                <w:lang w:val="en-GB"/>
              </w:rPr>
              <w:t xml:space="preserve">, Blanka; Aljinović, Zdravka; </w:t>
            </w:r>
            <w:proofErr w:type="spellStart"/>
            <w:r w:rsidRPr="00432433">
              <w:rPr>
                <w:rFonts w:ascii="Arial" w:hAnsi="Arial" w:cs="Arial"/>
                <w:sz w:val="20"/>
                <w:szCs w:val="20"/>
                <w:lang w:val="en-GB"/>
              </w:rPr>
              <w:t>Mamić</w:t>
            </w:r>
            <w:proofErr w:type="spellEnd"/>
            <w:r w:rsidRPr="00432433">
              <w:rPr>
                <w:rFonts w:ascii="Arial" w:hAnsi="Arial" w:cs="Arial"/>
                <w:sz w:val="20"/>
                <w:szCs w:val="20"/>
                <w:lang w:val="en-GB"/>
              </w:rPr>
              <w:t>, Hrvoje</w:t>
            </w:r>
          </w:p>
          <w:p w:rsidR="00432433" w:rsidRPr="00432433"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t xml:space="preserve">IMPORTANCE OF HIGHER EDUCATION AND INVESTMENT IN HIGHER EDUCATION IN CESEE COUNTRIES // Proceedings of the 14th International Symposium on Operational Research. SOR'17 / </w:t>
            </w:r>
            <w:proofErr w:type="spellStart"/>
            <w:r w:rsidRPr="00432433">
              <w:rPr>
                <w:rFonts w:ascii="Arial" w:hAnsi="Arial" w:cs="Arial"/>
                <w:sz w:val="20"/>
                <w:szCs w:val="20"/>
                <w:lang w:val="en-GB"/>
              </w:rPr>
              <w:t>Zadnik</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Stirn</w:t>
            </w:r>
            <w:proofErr w:type="spellEnd"/>
            <w:r w:rsidRPr="00432433">
              <w:rPr>
                <w:rFonts w:ascii="Arial" w:hAnsi="Arial" w:cs="Arial"/>
                <w:sz w:val="20"/>
                <w:szCs w:val="20"/>
                <w:lang w:val="en-GB"/>
              </w:rPr>
              <w:t xml:space="preserve">, </w:t>
            </w:r>
            <w:proofErr w:type="gramStart"/>
            <w:r w:rsidRPr="00432433">
              <w:rPr>
                <w:rFonts w:ascii="Arial" w:hAnsi="Arial" w:cs="Arial"/>
                <w:sz w:val="20"/>
                <w:szCs w:val="20"/>
                <w:lang w:val="en-GB"/>
              </w:rPr>
              <w:t>Lidija ;</w:t>
            </w:r>
            <w:proofErr w:type="gramEnd"/>
            <w:r w:rsidRPr="00432433">
              <w:rPr>
                <w:rFonts w:ascii="Arial" w:hAnsi="Arial" w:cs="Arial"/>
                <w:sz w:val="20"/>
                <w:szCs w:val="20"/>
                <w:lang w:val="en-GB"/>
              </w:rPr>
              <w:t xml:space="preserve"> </w:t>
            </w:r>
            <w:proofErr w:type="spellStart"/>
            <w:r w:rsidRPr="00432433">
              <w:rPr>
                <w:rFonts w:ascii="Arial" w:hAnsi="Arial" w:cs="Arial"/>
                <w:sz w:val="20"/>
                <w:szCs w:val="20"/>
                <w:lang w:val="en-GB"/>
              </w:rPr>
              <w:t>Kljajić</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Borštnar</w:t>
            </w:r>
            <w:proofErr w:type="spellEnd"/>
            <w:r w:rsidRPr="00432433">
              <w:rPr>
                <w:rFonts w:ascii="Arial" w:hAnsi="Arial" w:cs="Arial"/>
                <w:sz w:val="20"/>
                <w:szCs w:val="20"/>
                <w:lang w:val="en-GB"/>
              </w:rPr>
              <w:t xml:space="preserve">, Mirjana ; </w:t>
            </w:r>
            <w:proofErr w:type="spellStart"/>
            <w:r w:rsidRPr="00432433">
              <w:rPr>
                <w:rFonts w:ascii="Arial" w:hAnsi="Arial" w:cs="Arial"/>
                <w:sz w:val="20"/>
                <w:szCs w:val="20"/>
                <w:lang w:val="en-GB"/>
              </w:rPr>
              <w:t>Žerovnik</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Janez</w:t>
            </w:r>
            <w:proofErr w:type="spellEnd"/>
            <w:r w:rsidRPr="00432433">
              <w:rPr>
                <w:rFonts w:ascii="Arial" w:hAnsi="Arial" w:cs="Arial"/>
                <w:sz w:val="20"/>
                <w:szCs w:val="20"/>
                <w:lang w:val="en-GB"/>
              </w:rPr>
              <w:t xml:space="preserve"> ; </w:t>
            </w:r>
            <w:proofErr w:type="spellStart"/>
            <w:r w:rsidRPr="00432433">
              <w:rPr>
                <w:rFonts w:ascii="Arial" w:hAnsi="Arial" w:cs="Arial"/>
                <w:sz w:val="20"/>
                <w:szCs w:val="20"/>
                <w:lang w:val="en-GB"/>
              </w:rPr>
              <w:t>Drobne</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Samo</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ur</w:t>
            </w:r>
            <w:proofErr w:type="spellEnd"/>
            <w:r w:rsidRPr="00432433">
              <w:rPr>
                <w:rFonts w:ascii="Arial" w:hAnsi="Arial" w:cs="Arial"/>
                <w:sz w:val="20"/>
                <w:szCs w:val="20"/>
                <w:lang w:val="en-GB"/>
              </w:rPr>
              <w:t>.).</w:t>
            </w:r>
          </w:p>
          <w:p w:rsidR="00432433" w:rsidRPr="00432433"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t xml:space="preserve">Ljubljana: </w:t>
            </w:r>
            <w:proofErr w:type="spellStart"/>
            <w:r w:rsidRPr="00432433">
              <w:rPr>
                <w:rFonts w:ascii="Arial" w:hAnsi="Arial" w:cs="Arial"/>
                <w:sz w:val="20"/>
                <w:szCs w:val="20"/>
                <w:lang w:val="en-GB"/>
              </w:rPr>
              <w:t>Bistisk</w:t>
            </w:r>
            <w:proofErr w:type="spellEnd"/>
            <w:r w:rsidRPr="00432433">
              <w:rPr>
                <w:rFonts w:ascii="Arial" w:hAnsi="Arial" w:cs="Arial"/>
                <w:sz w:val="20"/>
                <w:szCs w:val="20"/>
                <w:lang w:val="en-GB"/>
              </w:rPr>
              <w:t xml:space="preserve">, 2017. str. 561-566 </w:t>
            </w:r>
          </w:p>
          <w:p w:rsidR="00432433" w:rsidRPr="00432433" w:rsidRDefault="00432433" w:rsidP="00432433">
            <w:pPr>
              <w:tabs>
                <w:tab w:val="left" w:pos="567"/>
              </w:tabs>
              <w:spacing w:after="0" w:line="240" w:lineRule="auto"/>
              <w:rPr>
                <w:rFonts w:ascii="Arial" w:hAnsi="Arial" w:cs="Arial"/>
                <w:sz w:val="20"/>
                <w:szCs w:val="20"/>
                <w:lang w:val="en-GB"/>
              </w:rPr>
            </w:pPr>
            <w:proofErr w:type="spellStart"/>
            <w:r w:rsidRPr="00432433">
              <w:rPr>
                <w:rFonts w:ascii="Arial" w:hAnsi="Arial" w:cs="Arial"/>
                <w:sz w:val="20"/>
                <w:szCs w:val="20"/>
                <w:lang w:val="en-GB"/>
              </w:rPr>
              <w:t>Škrabić</w:t>
            </w:r>
            <w:proofErr w:type="spellEnd"/>
            <w:r w:rsidRPr="00432433">
              <w:rPr>
                <w:rFonts w:ascii="Arial" w:hAnsi="Arial" w:cs="Arial"/>
                <w:sz w:val="20"/>
                <w:szCs w:val="20"/>
                <w:lang w:val="en-GB"/>
              </w:rPr>
              <w:t xml:space="preserve"> </w:t>
            </w:r>
            <w:proofErr w:type="spellStart"/>
            <w:r w:rsidRPr="00432433">
              <w:rPr>
                <w:rFonts w:ascii="Arial" w:hAnsi="Arial" w:cs="Arial"/>
                <w:sz w:val="20"/>
                <w:szCs w:val="20"/>
                <w:lang w:val="en-GB"/>
              </w:rPr>
              <w:t>Perić</w:t>
            </w:r>
            <w:proofErr w:type="spellEnd"/>
            <w:r w:rsidRPr="00432433">
              <w:rPr>
                <w:rFonts w:ascii="Arial" w:hAnsi="Arial" w:cs="Arial"/>
                <w:sz w:val="20"/>
                <w:szCs w:val="20"/>
                <w:lang w:val="en-GB"/>
              </w:rPr>
              <w:t>, Blanka</w:t>
            </w:r>
          </w:p>
          <w:p w:rsidR="00432433" w:rsidRPr="00432433"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lastRenderedPageBreak/>
              <w:t>Have more profitable banks a more or a less risky lending policy? Empirical evidence from CEE countries // Prague Economic Papers (2018)</w:t>
            </w:r>
          </w:p>
          <w:p w:rsidR="007868FB" w:rsidRPr="00C8401B" w:rsidRDefault="00432433" w:rsidP="00432433">
            <w:pPr>
              <w:tabs>
                <w:tab w:val="left" w:pos="567"/>
              </w:tabs>
              <w:spacing w:after="0" w:line="240" w:lineRule="auto"/>
              <w:rPr>
                <w:rFonts w:ascii="Arial" w:hAnsi="Arial" w:cs="Arial"/>
                <w:sz w:val="20"/>
                <w:szCs w:val="20"/>
                <w:lang w:val="en-GB"/>
              </w:rPr>
            </w:pPr>
            <w:r w:rsidRPr="00432433">
              <w:rPr>
                <w:rFonts w:ascii="Arial" w:hAnsi="Arial" w:cs="Arial"/>
                <w:sz w:val="20"/>
                <w:szCs w:val="20"/>
                <w:lang w:val="en-GB"/>
              </w:rPr>
              <w:t xml:space="preserve">  </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153F52" w:rsidRPr="00153F52" w:rsidRDefault="00153F52" w:rsidP="00153F52">
            <w:pPr>
              <w:tabs>
                <w:tab w:val="left" w:pos="2820"/>
              </w:tabs>
              <w:spacing w:after="0" w:line="240" w:lineRule="auto"/>
              <w:rPr>
                <w:rFonts w:ascii="Arial" w:hAnsi="Arial" w:cs="Arial"/>
                <w:sz w:val="20"/>
                <w:szCs w:val="20"/>
                <w:lang w:val="en-GB"/>
              </w:rPr>
            </w:pPr>
            <w:r>
              <w:rPr>
                <w:rFonts w:ascii="Arial" w:hAnsi="Arial" w:cs="Arial"/>
                <w:sz w:val="20"/>
                <w:szCs w:val="20"/>
                <w:lang w:val="en-GB"/>
              </w:rPr>
              <w:t>•</w:t>
            </w:r>
            <w:r w:rsidRPr="00153F52">
              <w:rPr>
                <w:rFonts w:ascii="Arial" w:hAnsi="Arial" w:cs="Arial"/>
                <w:sz w:val="20"/>
                <w:szCs w:val="20"/>
                <w:lang w:val="en-GB"/>
              </w:rPr>
              <w:t>Monitoring attendance and other obligations of students (teacher)</w:t>
            </w:r>
          </w:p>
          <w:p w:rsidR="00153F52" w:rsidRPr="00153F52" w:rsidRDefault="00153F52" w:rsidP="00153F52">
            <w:pPr>
              <w:tabs>
                <w:tab w:val="left" w:pos="2820"/>
              </w:tabs>
              <w:spacing w:after="0" w:line="240" w:lineRule="auto"/>
              <w:rPr>
                <w:rFonts w:ascii="Arial" w:hAnsi="Arial" w:cs="Arial"/>
                <w:sz w:val="20"/>
                <w:szCs w:val="20"/>
                <w:lang w:val="en-GB"/>
              </w:rPr>
            </w:pPr>
            <w:r>
              <w:rPr>
                <w:rFonts w:ascii="Arial" w:hAnsi="Arial" w:cs="Arial"/>
                <w:sz w:val="20"/>
                <w:szCs w:val="20"/>
                <w:lang w:val="en-GB"/>
              </w:rPr>
              <w:t>•</w:t>
            </w:r>
            <w:r w:rsidRPr="00153F52">
              <w:rPr>
                <w:rFonts w:ascii="Arial" w:hAnsi="Arial" w:cs="Arial"/>
                <w:sz w:val="20"/>
                <w:szCs w:val="20"/>
                <w:lang w:val="en-GB"/>
              </w:rPr>
              <w:t>Control of Teaching (Vice-Dean)</w:t>
            </w:r>
          </w:p>
          <w:p w:rsidR="00153F52" w:rsidRPr="00153F52" w:rsidRDefault="00153F52" w:rsidP="00153F52">
            <w:pPr>
              <w:tabs>
                <w:tab w:val="left" w:pos="2820"/>
              </w:tabs>
              <w:spacing w:after="0" w:line="240" w:lineRule="auto"/>
              <w:rPr>
                <w:rFonts w:ascii="Arial" w:hAnsi="Arial" w:cs="Arial"/>
                <w:sz w:val="20"/>
                <w:szCs w:val="20"/>
                <w:lang w:val="en-GB"/>
              </w:rPr>
            </w:pPr>
            <w:r>
              <w:rPr>
                <w:rFonts w:ascii="Arial" w:hAnsi="Arial" w:cs="Arial"/>
                <w:sz w:val="20"/>
                <w:szCs w:val="20"/>
                <w:lang w:val="en-GB"/>
              </w:rPr>
              <w:t>•</w:t>
            </w:r>
            <w:r w:rsidRPr="00153F52">
              <w:rPr>
                <w:rFonts w:ascii="Arial" w:hAnsi="Arial" w:cs="Arial"/>
                <w:sz w:val="20"/>
                <w:szCs w:val="20"/>
                <w:lang w:val="en-GB"/>
              </w:rPr>
              <w:t>Analysis of students’ success in all subjects of study (Vice-Dean)</w:t>
            </w:r>
          </w:p>
          <w:p w:rsidR="00153F52" w:rsidRPr="00153F52" w:rsidRDefault="00153F52" w:rsidP="00153F52">
            <w:pPr>
              <w:tabs>
                <w:tab w:val="left" w:pos="2820"/>
              </w:tabs>
              <w:spacing w:after="0" w:line="240" w:lineRule="auto"/>
              <w:rPr>
                <w:rFonts w:ascii="Arial" w:hAnsi="Arial" w:cs="Arial"/>
                <w:sz w:val="20"/>
                <w:szCs w:val="20"/>
                <w:lang w:val="en-GB"/>
              </w:rPr>
            </w:pPr>
            <w:r>
              <w:rPr>
                <w:rFonts w:ascii="Arial" w:hAnsi="Arial" w:cs="Arial"/>
                <w:sz w:val="20"/>
                <w:szCs w:val="20"/>
                <w:lang w:val="en-GB"/>
              </w:rPr>
              <w:t>•</w:t>
            </w:r>
            <w:r w:rsidRPr="00153F52">
              <w:rPr>
                <w:rFonts w:ascii="Arial" w:hAnsi="Arial" w:cs="Arial"/>
                <w:sz w:val="20"/>
                <w:szCs w:val="20"/>
                <w:lang w:val="en-GB"/>
              </w:rPr>
              <w:t>Student survey on the quality of teachers and teaching for each course of study (UNIST, Centre for Quality Improvement)</w:t>
            </w:r>
          </w:p>
          <w:p w:rsidR="007868FB" w:rsidRPr="00A24E19" w:rsidRDefault="00153F52" w:rsidP="00432433">
            <w:pPr>
              <w:tabs>
                <w:tab w:val="left" w:pos="2820"/>
              </w:tabs>
              <w:spacing w:after="0" w:line="240" w:lineRule="auto"/>
              <w:rPr>
                <w:rFonts w:ascii="Arial" w:hAnsi="Arial" w:cs="Arial"/>
                <w:sz w:val="20"/>
                <w:szCs w:val="20"/>
                <w:lang w:val="en-GB"/>
              </w:rPr>
            </w:pPr>
            <w:r>
              <w:rPr>
                <w:rFonts w:ascii="Arial" w:hAnsi="Arial" w:cs="Arial"/>
                <w:sz w:val="20"/>
                <w:szCs w:val="20"/>
                <w:lang w:val="en-GB"/>
              </w:rPr>
              <w:t>•</w:t>
            </w:r>
            <w:r w:rsidRPr="00153F52">
              <w:rPr>
                <w:rFonts w:ascii="Arial" w:hAnsi="Arial" w:cs="Arial"/>
                <w:sz w:val="20"/>
                <w:szCs w:val="20"/>
                <w:lang w:val="en-GB"/>
              </w:rPr>
              <w:t>Exam administered by the subject teacher validates all the learning outcomes of the course. The contents of the exam are periodically reviewed. This revision is the basis for determining the adequacy of the ways of checking learning outcomes (Vice-Dean)</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1D7" w:rsidRDefault="007141D7" w:rsidP="007868FB">
      <w:pPr>
        <w:spacing w:after="0" w:line="240" w:lineRule="auto"/>
      </w:pPr>
      <w:r>
        <w:separator/>
      </w:r>
    </w:p>
  </w:endnote>
  <w:endnote w:type="continuationSeparator" w:id="0">
    <w:p w:rsidR="007141D7" w:rsidRDefault="007141D7"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1D7" w:rsidRDefault="007141D7" w:rsidP="007868FB">
      <w:pPr>
        <w:spacing w:after="0" w:line="240" w:lineRule="auto"/>
      </w:pPr>
      <w:r>
        <w:separator/>
      </w:r>
    </w:p>
  </w:footnote>
  <w:footnote w:type="continuationSeparator" w:id="0">
    <w:p w:rsidR="007141D7" w:rsidRDefault="007141D7"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429D0"/>
    <w:rsid w:val="00070191"/>
    <w:rsid w:val="00153F52"/>
    <w:rsid w:val="001F1E7A"/>
    <w:rsid w:val="00246AB9"/>
    <w:rsid w:val="002A6AF3"/>
    <w:rsid w:val="003F0203"/>
    <w:rsid w:val="00431C20"/>
    <w:rsid w:val="00432433"/>
    <w:rsid w:val="0047516B"/>
    <w:rsid w:val="004C516D"/>
    <w:rsid w:val="005D3758"/>
    <w:rsid w:val="005E2970"/>
    <w:rsid w:val="006109AC"/>
    <w:rsid w:val="0069008F"/>
    <w:rsid w:val="007141D7"/>
    <w:rsid w:val="00746D5F"/>
    <w:rsid w:val="007868FB"/>
    <w:rsid w:val="007E49FD"/>
    <w:rsid w:val="00902FB4"/>
    <w:rsid w:val="009B3B73"/>
    <w:rsid w:val="009D35B5"/>
    <w:rsid w:val="00A24E19"/>
    <w:rsid w:val="00A71740"/>
    <w:rsid w:val="00A74930"/>
    <w:rsid w:val="00A85338"/>
    <w:rsid w:val="00AE426C"/>
    <w:rsid w:val="00AF0416"/>
    <w:rsid w:val="00B4513F"/>
    <w:rsid w:val="00CC3181"/>
    <w:rsid w:val="00DC40A1"/>
    <w:rsid w:val="00DE668A"/>
    <w:rsid w:val="00E03C98"/>
    <w:rsid w:val="00E62EF1"/>
    <w:rsid w:val="00F85221"/>
    <w:rsid w:val="00FB3353"/>
    <w:rsid w:val="00FE72A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7E4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9F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4409941">
      <w:bodyDiv w:val="1"/>
      <w:marLeft w:val="0"/>
      <w:marRight w:val="0"/>
      <w:marTop w:val="0"/>
      <w:marBottom w:val="0"/>
      <w:divBdr>
        <w:top w:val="none" w:sz="0" w:space="0" w:color="auto"/>
        <w:left w:val="none" w:sz="0" w:space="0" w:color="auto"/>
        <w:bottom w:val="none" w:sz="0" w:space="0" w:color="auto"/>
        <w:right w:val="none" w:sz="0" w:space="0" w:color="auto"/>
      </w:divBdr>
    </w:div>
    <w:div w:id="19736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1198</Words>
  <Characters>6830</Characters>
  <Application>Microsoft Office Word</Application>
  <DocSecurity>0</DocSecurity>
  <Lines>56</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2018-06-12T08:29:00Z</cp:lastPrinted>
  <dcterms:created xsi:type="dcterms:W3CDTF">2018-06-27T07:34:00Z</dcterms:created>
  <dcterms:modified xsi:type="dcterms:W3CDTF">2018-06-27T07:34:00Z</dcterms:modified>
</cp:coreProperties>
</file>